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89" w:rsidRDefault="00DB7489" w:rsidP="00B263C6">
      <w:pPr>
        <w:rPr>
          <w:b/>
          <w:bCs/>
        </w:rPr>
      </w:pPr>
      <w:r>
        <w:rPr>
          <w:b/>
          <w:bCs/>
        </w:rPr>
        <w:t>Załącznik Nr 1 do SIWZ                                 (Pakiet Nr 1)</w:t>
      </w:r>
    </w:p>
    <w:p w:rsidR="00DB7489" w:rsidRDefault="00DB7489" w:rsidP="00B263C6">
      <w:pPr>
        <w:rPr>
          <w:b/>
          <w:bCs/>
        </w:rPr>
      </w:pPr>
    </w:p>
    <w:p w:rsidR="00DB7489" w:rsidRPr="00A70FAC" w:rsidRDefault="00DB7489" w:rsidP="00B263C6">
      <w:pPr>
        <w:jc w:val="center"/>
        <w:rPr>
          <w:b/>
          <w:bCs/>
        </w:rPr>
      </w:pPr>
      <w:r w:rsidRPr="00A70FAC">
        <w:rPr>
          <w:b/>
          <w:bCs/>
        </w:rPr>
        <w:t>Parametry wymagane, wyposażenie, warunki serwisu oraz szkoleń</w:t>
      </w:r>
      <w:r w:rsidRPr="00A70FAC">
        <w:t xml:space="preserve"> </w:t>
      </w:r>
    </w:p>
    <w:p w:rsidR="00DB7489" w:rsidRPr="00A70FAC" w:rsidRDefault="00DB7489" w:rsidP="00511E12">
      <w:pPr>
        <w:rPr>
          <w:b/>
          <w:bCs/>
        </w:rPr>
      </w:pPr>
    </w:p>
    <w:p w:rsidR="00DB7489" w:rsidRDefault="00DB7489" w:rsidP="00B263C6">
      <w:pPr>
        <w:shd w:val="clear" w:color="auto" w:fill="FFFFFF"/>
        <w:tabs>
          <w:tab w:val="left" w:leader="dot" w:pos="2482"/>
          <w:tab w:val="left" w:leader="dot" w:pos="2971"/>
        </w:tabs>
        <w:spacing w:line="274" w:lineRule="exact"/>
        <w:ind w:right="-10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APARAT DO ZNIECZULA</w:t>
      </w:r>
      <w:r w:rsidRPr="008762D2">
        <w:rPr>
          <w:b/>
          <w:bCs/>
          <w:sz w:val="28"/>
          <w:szCs w:val="28"/>
        </w:rPr>
        <w:t xml:space="preserve">NIA </w:t>
      </w:r>
    </w:p>
    <w:p w:rsidR="00DB7489" w:rsidRDefault="00DB7489" w:rsidP="00B263C6">
      <w:pPr>
        <w:shd w:val="clear" w:color="auto" w:fill="FFFFFF"/>
        <w:tabs>
          <w:tab w:val="left" w:leader="dot" w:pos="2482"/>
          <w:tab w:val="left" w:leader="dot" w:pos="2971"/>
        </w:tabs>
        <w:spacing w:line="274" w:lineRule="exact"/>
        <w:ind w:right="-107"/>
        <w:jc w:val="center"/>
        <w:rPr>
          <w:b/>
          <w:bCs/>
          <w:sz w:val="28"/>
          <w:szCs w:val="28"/>
        </w:rPr>
      </w:pPr>
      <w:r w:rsidRPr="009D32FD">
        <w:rPr>
          <w:b/>
          <w:bCs/>
        </w:rPr>
        <w:t>SPECYFIKACJA TECHNICZNA</w:t>
      </w:r>
    </w:p>
    <w:p w:rsidR="00DB7489" w:rsidRPr="008762D2" w:rsidRDefault="00DB7489" w:rsidP="00B263C6">
      <w:pPr>
        <w:shd w:val="clear" w:color="auto" w:fill="FFFFFF"/>
        <w:tabs>
          <w:tab w:val="left" w:leader="dot" w:pos="2482"/>
          <w:tab w:val="left" w:leader="dot" w:pos="2971"/>
        </w:tabs>
        <w:spacing w:line="274" w:lineRule="exact"/>
        <w:ind w:right="-107"/>
        <w:jc w:val="center"/>
        <w:rPr>
          <w:b/>
          <w:bCs/>
          <w:spacing w:val="-1"/>
          <w:sz w:val="28"/>
          <w:szCs w:val="28"/>
        </w:rPr>
      </w:pPr>
    </w:p>
    <w:tbl>
      <w:tblPr>
        <w:tblW w:w="9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0"/>
        <w:gridCol w:w="7378"/>
      </w:tblGrid>
      <w:tr w:rsidR="00DB7489" w:rsidRPr="00C538D9">
        <w:tc>
          <w:tcPr>
            <w:tcW w:w="2410" w:type="dxa"/>
          </w:tcPr>
          <w:p w:rsidR="00DB7489" w:rsidRPr="001137EB" w:rsidRDefault="00DB7489" w:rsidP="00B263C6">
            <w:pPr>
              <w:rPr>
                <w:b/>
                <w:bCs/>
              </w:rPr>
            </w:pPr>
            <w:r w:rsidRPr="00C538D9">
              <w:rPr>
                <w:b/>
                <w:bCs/>
              </w:rPr>
              <w:t>Nazwa-typ urządzenia:</w:t>
            </w:r>
          </w:p>
        </w:tc>
        <w:tc>
          <w:tcPr>
            <w:tcW w:w="7378" w:type="dxa"/>
          </w:tcPr>
          <w:p w:rsidR="00DB7489" w:rsidRDefault="00DB7489" w:rsidP="00B263C6">
            <w:pPr>
              <w:pStyle w:val="Head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7489" w:rsidRPr="00C75303" w:rsidRDefault="00DB7489" w:rsidP="00B263C6">
            <w:pPr>
              <w:pStyle w:val="Head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</w:t>
            </w:r>
          </w:p>
        </w:tc>
      </w:tr>
      <w:tr w:rsidR="00DB7489" w:rsidRPr="00C538D9">
        <w:tc>
          <w:tcPr>
            <w:tcW w:w="2410" w:type="dxa"/>
          </w:tcPr>
          <w:p w:rsidR="00DB7489" w:rsidRPr="00C538D9" w:rsidRDefault="00DB7489" w:rsidP="00B263C6">
            <w:pPr>
              <w:rPr>
                <w:b/>
                <w:bCs/>
              </w:rPr>
            </w:pPr>
            <w:r>
              <w:rPr>
                <w:b/>
                <w:bCs/>
              </w:rPr>
              <w:t>Producent</w:t>
            </w:r>
            <w:r w:rsidRPr="00C538D9">
              <w:rPr>
                <w:b/>
                <w:bCs/>
              </w:rPr>
              <w:t xml:space="preserve">: </w:t>
            </w:r>
          </w:p>
        </w:tc>
        <w:tc>
          <w:tcPr>
            <w:tcW w:w="7378" w:type="dxa"/>
          </w:tcPr>
          <w:p w:rsidR="00DB7489" w:rsidRDefault="00DB7489" w:rsidP="00B263C6">
            <w:pPr>
              <w:pStyle w:val="Head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7489" w:rsidRPr="00C75303" w:rsidRDefault="00DB7489" w:rsidP="00B263C6">
            <w:pPr>
              <w:pStyle w:val="Head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………………………………….</w:t>
            </w:r>
          </w:p>
        </w:tc>
      </w:tr>
      <w:tr w:rsidR="00DB7489" w:rsidRPr="00C538D9">
        <w:tc>
          <w:tcPr>
            <w:tcW w:w="2410" w:type="dxa"/>
          </w:tcPr>
          <w:p w:rsidR="00DB7489" w:rsidRPr="00C538D9" w:rsidRDefault="00DB7489" w:rsidP="00B263C6">
            <w:pPr>
              <w:rPr>
                <w:b/>
                <w:bCs/>
              </w:rPr>
            </w:pPr>
            <w:r w:rsidRPr="00C538D9">
              <w:rPr>
                <w:b/>
                <w:bCs/>
              </w:rPr>
              <w:t>Numer katalogowy:</w:t>
            </w:r>
          </w:p>
        </w:tc>
        <w:tc>
          <w:tcPr>
            <w:tcW w:w="7378" w:type="dxa"/>
          </w:tcPr>
          <w:p w:rsidR="00DB7489" w:rsidRDefault="00DB7489" w:rsidP="00B263C6">
            <w:pPr>
              <w:pStyle w:val="Head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7489" w:rsidRPr="00C75303" w:rsidRDefault="00DB7489" w:rsidP="00B263C6">
            <w:pPr>
              <w:pStyle w:val="Head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…………………………………..</w:t>
            </w:r>
          </w:p>
        </w:tc>
      </w:tr>
      <w:tr w:rsidR="00DB7489" w:rsidRPr="00C538D9">
        <w:tc>
          <w:tcPr>
            <w:tcW w:w="2410" w:type="dxa"/>
          </w:tcPr>
          <w:p w:rsidR="00DB7489" w:rsidRPr="00C538D9" w:rsidRDefault="00DB7489" w:rsidP="00B263C6">
            <w:pPr>
              <w:rPr>
                <w:b/>
                <w:bCs/>
              </w:rPr>
            </w:pPr>
            <w:r w:rsidRPr="00C538D9">
              <w:rPr>
                <w:b/>
                <w:bCs/>
              </w:rPr>
              <w:t xml:space="preserve">Kraj pochodzenia: </w:t>
            </w:r>
          </w:p>
        </w:tc>
        <w:tc>
          <w:tcPr>
            <w:tcW w:w="7378" w:type="dxa"/>
          </w:tcPr>
          <w:p w:rsidR="00DB7489" w:rsidRDefault="00DB7489" w:rsidP="00B263C6">
            <w:pPr>
              <w:pStyle w:val="Head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7489" w:rsidRPr="00C75303" w:rsidRDefault="00DB7489" w:rsidP="00B263C6">
            <w:pPr>
              <w:pStyle w:val="Head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…………………………………..</w:t>
            </w:r>
          </w:p>
        </w:tc>
      </w:tr>
      <w:tr w:rsidR="00DB7489" w:rsidRPr="00C538D9">
        <w:tc>
          <w:tcPr>
            <w:tcW w:w="2410" w:type="dxa"/>
          </w:tcPr>
          <w:p w:rsidR="00DB7489" w:rsidRPr="00C538D9" w:rsidRDefault="00DB7489" w:rsidP="00B263C6">
            <w:pPr>
              <w:rPr>
                <w:b/>
                <w:bCs/>
              </w:rPr>
            </w:pPr>
            <w:r w:rsidRPr="00C538D9">
              <w:rPr>
                <w:b/>
                <w:bCs/>
              </w:rPr>
              <w:t xml:space="preserve">Rok produkcji: </w:t>
            </w:r>
          </w:p>
        </w:tc>
        <w:tc>
          <w:tcPr>
            <w:tcW w:w="7378" w:type="dxa"/>
          </w:tcPr>
          <w:p w:rsidR="00DB7489" w:rsidRDefault="00DB7489" w:rsidP="00B263C6">
            <w:pPr>
              <w:pStyle w:val="Head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7489" w:rsidRPr="00C75303" w:rsidRDefault="00DB7489" w:rsidP="00B263C6">
            <w:pPr>
              <w:pStyle w:val="Head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……………………………….           (wymagane 2017 lub druga połowa 2016) </w:t>
            </w:r>
          </w:p>
        </w:tc>
      </w:tr>
    </w:tbl>
    <w:p w:rsidR="00DB7489" w:rsidRDefault="00DB7489" w:rsidP="00B263C6">
      <w:pPr>
        <w:pStyle w:val="Header"/>
        <w:ind w:left="-360"/>
        <w:jc w:val="center"/>
        <w:rPr>
          <w:rFonts w:ascii="Arial" w:hAnsi="Arial" w:cs="Arial"/>
          <w:b/>
          <w:bCs/>
        </w:rPr>
      </w:pPr>
    </w:p>
    <w:p w:rsidR="00DB7489" w:rsidRPr="006475BB" w:rsidRDefault="00DB7489" w:rsidP="00B263C6">
      <w:pPr>
        <w:pStyle w:val="Header"/>
        <w:ind w:left="-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I. PARAMETRY  WYMAGANE</w:t>
      </w:r>
    </w:p>
    <w:tbl>
      <w:tblPr>
        <w:tblW w:w="9816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4680"/>
        <w:gridCol w:w="1540"/>
        <w:gridCol w:w="2996"/>
      </w:tblGrid>
      <w:tr w:rsidR="00DB7489" w:rsidRPr="00804C42">
        <w:trPr>
          <w:cantSplit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B7489" w:rsidRPr="00804C42" w:rsidRDefault="00DB7489" w:rsidP="00B263C6">
            <w:pPr>
              <w:pStyle w:val="BodyText"/>
              <w:tabs>
                <w:tab w:val="num" w:pos="432"/>
              </w:tabs>
              <w:spacing w:line="360" w:lineRule="auto"/>
              <w:ind w:left="432" w:hanging="360"/>
              <w:rPr>
                <w:sz w:val="20"/>
                <w:szCs w:val="20"/>
              </w:rPr>
            </w:pPr>
            <w:r w:rsidRPr="00804C42">
              <w:rPr>
                <w:sz w:val="20"/>
                <w:szCs w:val="20"/>
              </w:rPr>
              <w:t>Lp.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B7489" w:rsidRPr="00804C42" w:rsidRDefault="00DB7489" w:rsidP="00B263C6">
            <w:pPr>
              <w:pStyle w:val="BodyText"/>
              <w:ind w:left="180"/>
              <w:rPr>
                <w:sz w:val="20"/>
                <w:szCs w:val="20"/>
              </w:rPr>
            </w:pPr>
            <w:r w:rsidRPr="00804C42">
              <w:rPr>
                <w:sz w:val="20"/>
                <w:szCs w:val="20"/>
              </w:rPr>
              <w:t>Parametr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B7489" w:rsidRPr="00804C42" w:rsidRDefault="00DB7489" w:rsidP="00B263C6">
            <w:pPr>
              <w:ind w:left="16" w:hanging="16"/>
              <w:jc w:val="center"/>
              <w:rPr>
                <w:b/>
                <w:bCs/>
              </w:rPr>
            </w:pPr>
            <w:r w:rsidRPr="00804C42">
              <w:rPr>
                <w:b/>
                <w:bCs/>
              </w:rPr>
              <w:t>Parametr wymagany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B7489" w:rsidRPr="00804C42" w:rsidRDefault="00DB7489" w:rsidP="00B263C6">
            <w:pPr>
              <w:ind w:left="16" w:hanging="16"/>
              <w:jc w:val="center"/>
              <w:rPr>
                <w:b/>
                <w:bCs/>
              </w:rPr>
            </w:pPr>
            <w:r w:rsidRPr="00804C42">
              <w:rPr>
                <w:b/>
                <w:bCs/>
              </w:rPr>
              <w:t xml:space="preserve">Parametry i funkcje oferowane </w:t>
            </w:r>
          </w:p>
          <w:p w:rsidR="00DB7489" w:rsidRPr="00804C42" w:rsidRDefault="00DB7489" w:rsidP="00B263C6">
            <w:pPr>
              <w:ind w:left="16" w:hanging="16"/>
              <w:jc w:val="center"/>
              <w:rPr>
                <w:b/>
                <w:bCs/>
              </w:rPr>
            </w:pPr>
            <w:r w:rsidRPr="00804C42">
              <w:rPr>
                <w:b/>
                <w:bCs/>
              </w:rPr>
              <w:t>(nie gorsze niż wymagane)</w:t>
            </w:r>
          </w:p>
        </w:tc>
      </w:tr>
      <w:tr w:rsidR="00DB7489" w:rsidRPr="00804C42">
        <w:trPr>
          <w:cantSplit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B7489" w:rsidRPr="00804C42" w:rsidRDefault="00DB7489" w:rsidP="00B263C6">
            <w:pPr>
              <w:spacing w:line="240" w:lineRule="atLeast"/>
              <w:jc w:val="center"/>
              <w:rPr>
                <w:i/>
                <w:iCs/>
                <w:sz w:val="18"/>
                <w:szCs w:val="18"/>
              </w:rPr>
            </w:pPr>
            <w:r w:rsidRPr="00804C42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B7489" w:rsidRPr="00804C42" w:rsidRDefault="00DB7489" w:rsidP="00B263C6">
            <w:pPr>
              <w:spacing w:line="240" w:lineRule="atLeast"/>
              <w:jc w:val="center"/>
              <w:rPr>
                <w:i/>
                <w:iCs/>
                <w:sz w:val="18"/>
                <w:szCs w:val="18"/>
              </w:rPr>
            </w:pPr>
            <w:r w:rsidRPr="00804C42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B7489" w:rsidRPr="00804C42" w:rsidRDefault="00DB7489" w:rsidP="00B263C6">
            <w:pPr>
              <w:spacing w:line="240" w:lineRule="atLeast"/>
              <w:jc w:val="center"/>
              <w:rPr>
                <w:i/>
                <w:iCs/>
                <w:sz w:val="18"/>
                <w:szCs w:val="18"/>
              </w:rPr>
            </w:pPr>
            <w:r w:rsidRPr="00804C42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B7489" w:rsidRPr="00804C42" w:rsidRDefault="00DB7489" w:rsidP="00B263C6">
            <w:pPr>
              <w:spacing w:line="240" w:lineRule="atLeast"/>
              <w:jc w:val="center"/>
              <w:rPr>
                <w:i/>
                <w:iCs/>
                <w:sz w:val="18"/>
                <w:szCs w:val="18"/>
              </w:rPr>
            </w:pPr>
            <w:r w:rsidRPr="00804C42"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  <w:ind w:left="180"/>
            </w:pPr>
            <w:r>
              <w:rPr>
                <w:b/>
                <w:bCs/>
              </w:rPr>
              <w:t>A.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</w:pPr>
            <w:r>
              <w:rPr>
                <w:b/>
                <w:bCs/>
              </w:rPr>
              <w:t xml:space="preserve">    </w:t>
            </w:r>
            <w:r w:rsidRPr="003B590F">
              <w:rPr>
                <w:b/>
                <w:bCs/>
              </w:rPr>
              <w:t>WYMAGANIA OGÓLNE</w:t>
            </w: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32A47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32A47">
              <w:rPr>
                <w:rFonts w:ascii="Arial Narrow" w:hAnsi="Arial Narrow" w:cs="Arial Narrow"/>
              </w:rPr>
              <w:t>Zasilanie aparatu: AC 230 V, 50 Hz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32A47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32A47">
              <w:rPr>
                <w:rFonts w:ascii="Arial Narrow" w:hAnsi="Arial Narrow" w:cs="Arial Narrow"/>
              </w:rPr>
              <w:t>Aparat przystosowany do zawieszenia na kolumnie Movita Lift firmy Draeger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32A47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32A47">
              <w:rPr>
                <w:rFonts w:ascii="Arial Narrow" w:hAnsi="Arial Narrow" w:cs="Arial Narrow"/>
              </w:rPr>
              <w:t>Aparat wyposażony w system jezdny do przemieszczania aparatu po zdjęciu go z zawieszenia kolumnowego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  <w:trHeight w:val="368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32A47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32A47">
              <w:rPr>
                <w:rFonts w:ascii="Arial Narrow" w:hAnsi="Arial Narrow" w:cs="Arial Narrow"/>
              </w:rPr>
              <w:t>Awaryjne zasilanie elektryczne całego systemu na minimum:</w:t>
            </w:r>
            <w:r w:rsidRPr="00804C42">
              <w:rPr>
                <w:rFonts w:ascii="Arial Narrow" w:hAnsi="Arial Narrow" w:cs="Arial Narrow"/>
              </w:rPr>
              <w:t xml:space="preserve"> 30 minut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TAK, podać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32A47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32A47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32A47">
              <w:rPr>
                <w:rFonts w:ascii="Arial Narrow" w:hAnsi="Arial Narrow" w:cs="Arial Narrow"/>
              </w:rPr>
              <w:t>Ssak injektorowy napędzany powietrzem lub próżniowy z regulacją siły ssania i zbiornikiem o pojemności min 0,6 l oraz zapasowy wymienny zbiornik na wydzieliny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32A47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32A47">
              <w:rPr>
                <w:rFonts w:ascii="Arial Narrow" w:hAnsi="Arial Narrow" w:cs="Arial Narrow"/>
              </w:rPr>
              <w:t>Uchwyty do minimum dwóch parowników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  <w:ind w:left="180"/>
            </w:pPr>
            <w:r>
              <w:rPr>
                <w:b/>
                <w:bCs/>
              </w:rPr>
              <w:t>B.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</w:pPr>
            <w:r>
              <w:rPr>
                <w:b/>
                <w:bCs/>
              </w:rPr>
              <w:t xml:space="preserve">   </w:t>
            </w:r>
            <w:r w:rsidRPr="00804C42">
              <w:rPr>
                <w:b/>
                <w:bCs/>
              </w:rPr>
              <w:t>SYSTEM DYSTRYBUCJI GAZÓW</w:t>
            </w: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Precyzyjne, elektroniczne przepływomierze dla tlenu, podtlenku azotu, powietrza. Elektroniczny mieszalnik </w:t>
            </w:r>
            <w:r w:rsidRPr="00D53449">
              <w:rPr>
                <w:rFonts w:ascii="Arial Narrow" w:hAnsi="Arial Narrow" w:cs="Arial Narrow"/>
              </w:rPr>
              <w:t>gazów zapewniający stałe stężenie gazów przy zmianie wielkości przepływu.</w:t>
            </w:r>
            <w:r w:rsidRPr="00804C42">
              <w:rPr>
                <w:rFonts w:ascii="Arial Narrow" w:hAnsi="Arial Narrow" w:cs="Arial Narrow"/>
              </w:rPr>
              <w:t xml:space="preserve">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W przypadku awarii mieszalnika elektronicznego dostępny tryb podaży mieszaniny: O2 i anestetyku wziewnego z parownika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System automatycznego utrzymywania minimalnego stężenia tlenu w mieszaninie oddechowej z N2O na poziomie 23% ± 2% stężenia tlenu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Kalibracja przepływomierzy dostosowana do znieczulania z niskimi i minimalnymi przepływami.  Przepływ świeżych gazów: ≤  300 ml/min.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  <w:ind w:left="180"/>
            </w:pPr>
            <w:r>
              <w:rPr>
                <w:b/>
                <w:bCs/>
              </w:rPr>
              <w:t>C.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</w:pPr>
            <w:r>
              <w:rPr>
                <w:b/>
                <w:bCs/>
              </w:rPr>
              <w:t xml:space="preserve">   </w:t>
            </w:r>
            <w:r w:rsidRPr="00804C42">
              <w:rPr>
                <w:b/>
                <w:bCs/>
              </w:rPr>
              <w:t>UKŁAD ODDECHOWY</w:t>
            </w: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Kompaktowy układ oddechowy okrężny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D53449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D53449">
              <w:rPr>
                <w:rFonts w:ascii="Arial Narrow" w:hAnsi="Arial Narrow" w:cs="Arial Narrow"/>
              </w:rPr>
              <w:t>Obejście tlenowe o dużej wydajności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D53449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D53449">
              <w:rPr>
                <w:rFonts w:ascii="Arial Narrow" w:hAnsi="Arial Narrow" w:cs="Arial Narrow"/>
              </w:rPr>
              <w:t>Regulowana ciśnieniowa zastawka bezpieczeństwa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D53449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D53449">
              <w:rPr>
                <w:rFonts w:ascii="Arial Narrow" w:hAnsi="Arial Narrow" w:cs="Arial Narrow"/>
              </w:rPr>
              <w:t xml:space="preserve">Pochłaniacz dwutlenku węgla - wielorazowego użytku - o obudowie przeziernej i pojemności: </w:t>
            </w:r>
            <w:r w:rsidRPr="00804C42">
              <w:rPr>
                <w:rFonts w:ascii="Arial Narrow" w:hAnsi="Arial Narrow" w:cs="Arial Narrow"/>
              </w:rPr>
              <w:t xml:space="preserve">1,2 </w:t>
            </w:r>
            <w:r w:rsidRPr="006A30C8">
              <w:rPr>
                <w:rFonts w:ascii="Arial Narrow" w:hAnsi="Arial Narrow" w:cs="Arial Narrow"/>
                <w:color w:val="FF0000"/>
              </w:rPr>
              <w:t>– ok. 2 litra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D53449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D53449">
              <w:rPr>
                <w:rFonts w:ascii="Arial Narrow" w:hAnsi="Arial Narrow" w:cs="Arial Narrow"/>
              </w:rPr>
              <w:t xml:space="preserve">Eliminacja gazów anestetycznych poza salę operacyjną,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D53449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D53449">
              <w:rPr>
                <w:rFonts w:ascii="Arial Narrow" w:hAnsi="Arial Narrow" w:cs="Arial Narrow"/>
              </w:rPr>
              <w:t>Przyłącze do podciągu gazów anestetycznych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D53449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D53449">
              <w:rPr>
                <w:rFonts w:ascii="Arial Narrow" w:hAnsi="Arial Narrow" w:cs="Arial Narrow"/>
              </w:rPr>
              <w:t>Respirator anestetyczny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rPr>
                <w:b/>
                <w:bCs/>
              </w:rPr>
            </w:pPr>
          </w:p>
        </w:tc>
      </w:tr>
      <w:tr w:rsidR="00DB7489" w:rsidRPr="00804C42">
        <w:trPr>
          <w:cantSplit/>
          <w:trHeight w:val="32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  <w:jc w:val="center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D53449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D53449">
              <w:rPr>
                <w:rFonts w:ascii="Arial Narrow" w:hAnsi="Arial Narrow" w:cs="Arial Narrow"/>
              </w:rPr>
              <w:t>Co najmniej jeden port do parowników umożliwiający mocowanie parowników co najmniej dla sewofluranu i desfluranu. Port lub porty parowników zgodnie z systemem Draeger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</w:pPr>
          </w:p>
        </w:tc>
      </w:tr>
      <w:tr w:rsidR="00DB7489" w:rsidRPr="00804C42">
        <w:trPr>
          <w:cantSplit/>
          <w:trHeight w:val="32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  <w:jc w:val="center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D53449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D53449">
              <w:rPr>
                <w:rFonts w:ascii="Arial Narrow" w:hAnsi="Arial Narrow" w:cs="Arial Narrow"/>
              </w:rPr>
              <w:t xml:space="preserve">Napęd elektryczny lub gazowy. W przypadku napędu gazowego jako gaz napędowy musi być używany co najmniej tlen, lub powietrze – jeżeli istnieje możliwość przełączenia gazu napędowego. Alternatywnie - ekonomiczny respirator nie zużywający gazów medycznych  do napędu miecha, tłoka- </w:t>
            </w:r>
            <w:r w:rsidRPr="00D53449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D53449">
              <w:rPr>
                <w:rFonts w:ascii="Arial Narrow" w:hAnsi="Arial Narrow" w:cs="Arial Narrow"/>
              </w:rPr>
              <w:t>brak powstawania AutoPEEP przy dużych przepływach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  <w:ind w:left="180"/>
            </w:pPr>
            <w:r>
              <w:rPr>
                <w:b/>
                <w:bCs/>
              </w:rPr>
              <w:t>D.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</w:pPr>
            <w:r>
              <w:rPr>
                <w:b/>
                <w:bCs/>
              </w:rPr>
              <w:t xml:space="preserve">   </w:t>
            </w:r>
            <w:r w:rsidRPr="00804C42">
              <w:rPr>
                <w:b/>
                <w:bCs/>
              </w:rPr>
              <w:t>TRYBY WENTYLACJI</w:t>
            </w: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4B5303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4B5303">
              <w:rPr>
                <w:rFonts w:ascii="Arial Narrow" w:hAnsi="Arial Narrow" w:cs="Arial Narrow"/>
              </w:rPr>
              <w:t>Tryb ręczny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4B5303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4B5303">
              <w:rPr>
                <w:rFonts w:ascii="Arial Narrow" w:hAnsi="Arial Narrow" w:cs="Arial Narrow"/>
              </w:rPr>
              <w:t>Oddech spontaniczny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4B5303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4B5303">
              <w:rPr>
                <w:rFonts w:ascii="Arial Narrow" w:hAnsi="Arial Narrow" w:cs="Arial Narrow"/>
              </w:rPr>
              <w:t xml:space="preserve">VCV – wentylacja kontrolowana objętością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4B5303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4B5303">
              <w:rPr>
                <w:rFonts w:ascii="Arial Narrow" w:hAnsi="Arial Narrow" w:cs="Arial Narrow"/>
              </w:rPr>
              <w:t>SIMV- synchronizowana wentylacja kontrolowana objętościowo ze wspomaganiem ciśnieniowym z  regulacją wyzwalacza przepływowego w zakresie  min 0,3-10 l/min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4B5303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4B5303">
              <w:rPr>
                <w:rFonts w:ascii="Arial Narrow" w:hAnsi="Arial Narrow" w:cs="Arial Narrow"/>
              </w:rPr>
              <w:t xml:space="preserve">PCV – wentylacja kontrolowana ciśnieniem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4B5303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4B5303">
              <w:rPr>
                <w:rFonts w:ascii="Arial Narrow" w:hAnsi="Arial Narrow" w:cs="Arial Narrow"/>
              </w:rPr>
              <w:t>Synchronizowana wentylacja kontrolowana ciśnieniem ze wspomaganiem ciśnieniowym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4B5303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4B5303">
              <w:rPr>
                <w:rFonts w:ascii="Arial Narrow" w:hAnsi="Arial Narrow" w:cs="Arial Narrow"/>
              </w:rPr>
              <w:t xml:space="preserve">PSV – wentylacja spontaniczna wspomagana ciśnieniem,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4B5303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  <w:b/>
                <w:bCs/>
              </w:rPr>
            </w:pPr>
            <w:r w:rsidRPr="004B5303">
              <w:rPr>
                <w:rFonts w:ascii="Arial Narrow" w:hAnsi="Arial Narrow" w:cs="Arial Narrow"/>
              </w:rPr>
              <w:t>PSV - automatyczne przełączenie na wentylację mechaniczną po wykryciu bezdechu w trybie PSV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  <w:ind w:left="180"/>
            </w:pPr>
            <w:r>
              <w:rPr>
                <w:b/>
                <w:bCs/>
              </w:rPr>
              <w:t>E.</w:t>
            </w:r>
          </w:p>
        </w:tc>
        <w:tc>
          <w:tcPr>
            <w:tcW w:w="921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</w:pPr>
            <w:r>
              <w:rPr>
                <w:b/>
                <w:bCs/>
              </w:rPr>
              <w:t xml:space="preserve">   </w:t>
            </w:r>
            <w:r w:rsidRPr="00804C42">
              <w:rPr>
                <w:b/>
                <w:bCs/>
              </w:rPr>
              <w:t>REGULACJE</w:t>
            </w: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Regulacja stosunku wdechu do wydechu przy wentylacji objętościowej: min. 2:1 do 1:4  (podać zakres)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Regulacja częstości oddechu: </w:t>
            </w:r>
            <w:r>
              <w:rPr>
                <w:rFonts w:ascii="Arial Narrow" w:hAnsi="Arial Narrow" w:cs="Arial Narrow"/>
              </w:rPr>
              <w:t>min. 5 do 100 l</w:t>
            </w:r>
            <w:r w:rsidRPr="00804C42">
              <w:rPr>
                <w:rFonts w:ascii="Arial Narrow" w:hAnsi="Arial Narrow" w:cs="Arial Narrow"/>
              </w:rPr>
              <w:t>/min (podać zakres)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Regulacja objętości oddechowej w trybie wentylacji objętościowej : min. </w:t>
            </w:r>
            <w:r>
              <w:rPr>
                <w:rFonts w:ascii="Arial Narrow" w:hAnsi="Arial Narrow" w:cs="Arial Narrow"/>
              </w:rPr>
              <w:t>3</w:t>
            </w:r>
            <w:r w:rsidRPr="004B5303">
              <w:rPr>
                <w:rFonts w:ascii="Arial Narrow" w:hAnsi="Arial Narrow" w:cs="Arial Narrow"/>
              </w:rPr>
              <w:t xml:space="preserve">0 </w:t>
            </w:r>
            <w:r w:rsidRPr="00804C42">
              <w:rPr>
                <w:rFonts w:ascii="Arial Narrow" w:hAnsi="Arial Narrow" w:cs="Arial Narrow"/>
              </w:rPr>
              <w:t>do 1400 ml (podać zakres)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PEEP - dodatnie ciśnienie końcowo wydechowe, regulacja w zakresie:  min. od 4 do 20 cmH</w:t>
            </w:r>
            <w:r w:rsidRPr="00804C42">
              <w:rPr>
                <w:rFonts w:ascii="Arial Narrow" w:hAnsi="Arial Narrow" w:cs="Arial Narrow"/>
                <w:vertAlign w:val="subscript"/>
              </w:rPr>
              <w:t>2</w:t>
            </w:r>
            <w:r w:rsidRPr="00804C42">
              <w:rPr>
                <w:rFonts w:ascii="Arial Narrow" w:hAnsi="Arial Narrow" w:cs="Arial Narrow"/>
              </w:rPr>
              <w:t>O (podać zakres)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Regulacja ciśnienia wdechu przy PCV: min. 10 do 60 hPa (podać zakres)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Płynna regulacja czasu narastania ciśnienia w cyklu oddechowym, podać zakres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Regulacja czasu Plateau wdechu w zakresie: min. 10-60% czasu wdechu (podać zakres)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  <w:ind w:left="180"/>
            </w:pPr>
            <w:r>
              <w:rPr>
                <w:b/>
                <w:bCs/>
              </w:rPr>
              <w:t>F.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</w:pPr>
            <w:r>
              <w:rPr>
                <w:b/>
                <w:bCs/>
              </w:rPr>
              <w:t xml:space="preserve">   </w:t>
            </w:r>
            <w:r w:rsidRPr="00804C42">
              <w:rPr>
                <w:b/>
                <w:bCs/>
              </w:rPr>
              <w:t>ALARMY</w:t>
            </w: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Niskiej objętości minutowej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Alarm minimalnego i maksymalnego ciśnienia wdechowego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Alarm braku zasilania w energię elektryczna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Alarm braku zasilania w gazy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Alarm Apnea działający na podstawie analizy ciśnienia, przepływu i CO2</w:t>
            </w:r>
            <w:r>
              <w:rPr>
                <w:rFonts w:ascii="Arial Narrow" w:hAnsi="Arial Narrow" w:cs="Arial Narrow"/>
              </w:rPr>
              <w:t xml:space="preserve">. </w:t>
            </w:r>
            <w:r w:rsidRPr="006A30C8">
              <w:rPr>
                <w:rFonts w:ascii="Arial Narrow" w:hAnsi="Arial Narrow" w:cs="Arial Narrow"/>
                <w:color w:val="FF0000"/>
              </w:rPr>
              <w:t>Dopuszcza się alarm Apnea działający na podstawie analizy ciśnienia, przepływu.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snapToGrid w:val="0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  <w:ind w:left="180"/>
            </w:pPr>
            <w:r>
              <w:rPr>
                <w:b/>
                <w:bCs/>
              </w:rPr>
              <w:t>G.</w:t>
            </w:r>
          </w:p>
        </w:tc>
        <w:tc>
          <w:tcPr>
            <w:tcW w:w="921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</w:pPr>
            <w:r>
              <w:rPr>
                <w:b/>
                <w:bCs/>
              </w:rPr>
              <w:t xml:space="preserve">   </w:t>
            </w:r>
            <w:r w:rsidRPr="00804C42">
              <w:rPr>
                <w:b/>
                <w:bCs/>
              </w:rPr>
              <w:t>POMIAR I OBRAZOWANIE</w:t>
            </w: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Pomiar objętości oddechu Vt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Pomiar objętości minutowej MV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Pomiar częstotliwości oddechowej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Pomiar ciśnienia szczytowego, prezentacja liczbowa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Pomiar ciśnienia plateau, prezentacja liczbowa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snapToGrid w:val="0"/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Pomiar ciśnienia PEEP, prezentacja liczbowa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  <w:b/>
                <w:bCs/>
              </w:rPr>
              <w:t>Kapnograf</w:t>
            </w:r>
            <w:r w:rsidRPr="00804C42">
              <w:rPr>
                <w:rFonts w:ascii="Arial Narrow" w:hAnsi="Arial Narrow" w:cs="Arial Narrow"/>
              </w:rPr>
              <w:t xml:space="preserve"> (kapnografia i kapnometria w aparacie do znieczulania)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Stężenia lotnych anestetyków z automatyczną detekcją zastosowanego środka w aparacie do znieczulania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Pomiar w aparacie wdechowego i wydechowego stężenia tlenu w gazach oddechowych, pomiar paramagnetyczny lub równoważny (nie dopuszcza się czujników galwanicznych, elektrochemicznych)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  <w:ind w:left="180"/>
            </w:pPr>
            <w:r>
              <w:rPr>
                <w:b/>
                <w:bCs/>
              </w:rPr>
              <w:t>H.</w:t>
            </w:r>
          </w:p>
        </w:tc>
        <w:tc>
          <w:tcPr>
            <w:tcW w:w="921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r>
              <w:rPr>
                <w:b/>
                <w:bCs/>
              </w:rPr>
              <w:t xml:space="preserve">   </w:t>
            </w:r>
            <w:r w:rsidRPr="00804C42">
              <w:rPr>
                <w:b/>
                <w:bCs/>
              </w:rPr>
              <w:t>PREZENTACJA GRAFICZNA</w:t>
            </w: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Prezentacja na kolorowym minimum 12 calowym ekranie aparatu parametrów znieczulenia – stężenia wdechowe i wydechowe anestetyków wziewnych, N2O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Obrazowanie na kolorowym minimum 12 calowym ekranie aparatu krzywych: ciśnienia w drogach oddechowych, przepływu, stężenia CO2 z prezentacją inCO</w:t>
            </w:r>
            <w:r w:rsidRPr="00804C42">
              <w:rPr>
                <w:rFonts w:ascii="Arial Narrow" w:hAnsi="Arial Narrow" w:cs="Arial Narrow"/>
                <w:vertAlign w:val="subscript"/>
              </w:rPr>
              <w:t xml:space="preserve">2 </w:t>
            </w:r>
            <w:r w:rsidRPr="00804C42">
              <w:rPr>
                <w:rFonts w:ascii="Arial Narrow" w:hAnsi="Arial Narrow" w:cs="Arial Narrow"/>
              </w:rPr>
              <w:t>oraz etCO</w:t>
            </w:r>
            <w:r w:rsidRPr="00804C42">
              <w:rPr>
                <w:rFonts w:ascii="Arial Narrow" w:hAnsi="Arial Narrow" w:cs="Arial Narrow"/>
                <w:vertAlign w:val="subscript"/>
              </w:rPr>
              <w:t>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Obrazowanie na kolorowym minimum 12 calowym ekranie aparatu pętli oddechowej minimum ciśnienie/objętość, objętość przepływ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10216E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10216E">
              <w:rPr>
                <w:rFonts w:ascii="Arial Narrow" w:hAnsi="Arial Narrow" w:cs="Arial Narrow"/>
              </w:rPr>
              <w:t>Obrazowanie na kolorowym minimum 12 calowym ekranie aparatu wirtualnych przepływomierzy (graficzna prezentacja aktualnych przepływów świeżych gazów)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Trendy stężenia zastosowanych lotnych środków anestetycznych – minimum 6 godzin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  <w:ind w:left="180"/>
            </w:pPr>
            <w:r>
              <w:rPr>
                <w:b/>
                <w:bCs/>
              </w:rPr>
              <w:t>I.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r>
              <w:rPr>
                <w:b/>
                <w:bCs/>
              </w:rPr>
              <w:t xml:space="preserve">   </w:t>
            </w:r>
            <w:r w:rsidRPr="00804C42">
              <w:rPr>
                <w:b/>
                <w:bCs/>
              </w:rPr>
              <w:t>INNE</w:t>
            </w: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Automatyczny test kontrolny aparatu sprawdzający poprawność działania urządzenia, nie wymagający interwencji użytkownika w trakcie trwania procedury </w:t>
            </w:r>
            <w:r w:rsidRPr="00C90E1A">
              <w:rPr>
                <w:rFonts w:ascii="Arial Narrow" w:hAnsi="Arial Narrow" w:cs="Arial Narrow"/>
                <w:color w:val="FF0000"/>
              </w:rPr>
              <w:t>lub Automatyczny test kontrolny aparatu sprawdzający poprawność działania urządzenia w którym użytkownik przestawia jedynie przełącznik wentylacji mechanicznej/ręcznej i używa przycisku obejścia tlenowego przed włączeniem fazy testu.</w:t>
            </w:r>
            <w:r>
              <w:rPr>
                <w:rFonts w:ascii="Arial Narrow" w:hAnsi="Arial Narrow" w:cs="Arial Narrow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Dwa komplety wielorazowych drenów do wentylacji, ramię do podtrzymywania rur oraz przewodów pomiarowych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Przyłącza gazów medycznych zakończone wtykiem typu AGA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  <w:trHeight w:val="31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Komunikacja z aparatem w języku polskim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pPr>
              <w:snapToGrid w:val="0"/>
              <w:ind w:left="180"/>
            </w:pPr>
            <w:r>
              <w:rPr>
                <w:b/>
                <w:bCs/>
                <w:spacing w:val="-4"/>
              </w:rPr>
              <w:t>J.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DB7489" w:rsidRPr="00804C42" w:rsidRDefault="00DB7489" w:rsidP="00B263C6">
            <w:r>
              <w:rPr>
                <w:b/>
                <w:bCs/>
                <w:spacing w:val="-4"/>
              </w:rPr>
              <w:t xml:space="preserve">   </w:t>
            </w:r>
            <w:r w:rsidRPr="00804C42">
              <w:rPr>
                <w:b/>
                <w:bCs/>
                <w:spacing w:val="-4"/>
              </w:rPr>
              <w:t>MONITOR PACJENTA</w:t>
            </w: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10216E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10216E">
              <w:rPr>
                <w:rFonts w:ascii="Arial Narrow" w:hAnsi="Arial Narrow" w:cs="Arial Narrow"/>
              </w:rPr>
              <w:t>Monitor modułowy (dotyczy sprzętu i oprogramowania) przygotowany do pracy w standardowej sieci Ethernet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10216E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10216E">
              <w:rPr>
                <w:rFonts w:ascii="Arial Narrow" w:hAnsi="Arial Narrow" w:cs="Arial Narrow"/>
              </w:rPr>
              <w:t>Poszczególne moduły pomiarowe i programowe przenoszone między monitorami bez udziału serwisu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10216E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10216E">
              <w:rPr>
                <w:rFonts w:ascii="Arial Narrow" w:hAnsi="Arial Narrow" w:cs="Arial Narrow"/>
              </w:rPr>
              <w:t>Dowolne konfigurowanie kolejności wyświetlanych krzywych i innych parametrów na ekranie monitora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10216E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10216E">
              <w:rPr>
                <w:rFonts w:ascii="Arial Narrow" w:hAnsi="Arial Narrow" w:cs="Arial Narrow"/>
              </w:rPr>
              <w:t>Monitor wyposażony we wbudowany akumulator umożliwiający pracę urządzenia przez: min. 2 godziny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10216E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10216E">
              <w:rPr>
                <w:rFonts w:ascii="Arial Narrow" w:hAnsi="Arial Narrow" w:cs="Arial Narrow"/>
              </w:rPr>
              <w:t xml:space="preserve">System umożliwiający konfigurację monitora w celu dopasowania do wymagań różnych stanowisk. Monitor przygotowany do stosowania dla wszystkich grup wiekowych od noworodka do dorosłego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10216E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10216E">
              <w:rPr>
                <w:rFonts w:ascii="Arial Narrow" w:hAnsi="Arial Narrow" w:cs="Arial Narrow"/>
              </w:rPr>
              <w:t>Kolorowy pojedynczy ekran w postaci płaskiego wbudowanego panelu LCD TFT wysokiej jakości o przekątnej minimum 12”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10216E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10216E">
              <w:rPr>
                <w:rFonts w:ascii="Arial Narrow" w:hAnsi="Arial Narrow" w:cs="Arial Narrow"/>
              </w:rPr>
              <w:t>Opisy i komunikaty ekranowe w języku polskim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10216E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10216E">
              <w:rPr>
                <w:rFonts w:ascii="Arial Narrow" w:hAnsi="Arial Narrow" w:cs="Arial Narrow"/>
              </w:rPr>
              <w:t xml:space="preserve">Minimum 6 krzywych dynamicznych wyświetlanych jednocześnie na ekranie z możliwością rozbudowy do 8 krzywych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10216E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10216E">
              <w:rPr>
                <w:rFonts w:ascii="Arial Narrow" w:hAnsi="Arial Narrow" w:cs="Arial Narrow"/>
              </w:rPr>
              <w:t>Zasilanie elektryczne monitora: AC 230V, 50Hz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 </w:t>
            </w:r>
            <w:r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10216E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10216E">
              <w:rPr>
                <w:rFonts w:ascii="Arial Narrow" w:hAnsi="Arial Narrow" w:cs="Arial Narrow"/>
              </w:rPr>
              <w:t>Bezpieczne i wygodne mocowanie do aparatu, umożliwiające łatwe dopasowanie położenia ekranu. Regulacja prawo - lewo i pochylenia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  <w:trHeight w:val="474"/>
        </w:trPr>
        <w:tc>
          <w:tcPr>
            <w:tcW w:w="9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C33F3F" w:rsidRDefault="00DB7489" w:rsidP="00B263C6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C33F3F">
              <w:rPr>
                <w:b/>
                <w:bCs/>
                <w:i/>
                <w:iCs/>
              </w:rPr>
              <w:t>Mierzone parametry, moduły pomiarowe monitora pacjenta</w:t>
            </w: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rPr>
                <w:rFonts w:ascii="Arial Narrow" w:hAnsi="Arial Narrow" w:cs="Arial Narrow"/>
                <w:b/>
                <w:bCs/>
              </w:rPr>
            </w:pPr>
            <w:r w:rsidRPr="00804C42">
              <w:rPr>
                <w:rFonts w:ascii="Arial Narrow" w:hAnsi="Arial Narrow" w:cs="Arial Narrow"/>
                <w:b/>
                <w:bCs/>
              </w:rPr>
              <w:t>EKG</w:t>
            </w:r>
            <w:r>
              <w:rPr>
                <w:rFonts w:ascii="Arial Narrow" w:hAnsi="Arial Narrow" w:cs="Arial Narrow"/>
                <w:b/>
                <w:bCs/>
              </w:rPr>
              <w:t>: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pomiar częstości akcji serca w zakresie: min. 30 ÷ 250/min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monitorowanie jednocześnie</w:t>
            </w:r>
            <w:r>
              <w:rPr>
                <w:rFonts w:ascii="Arial Narrow" w:hAnsi="Arial Narrow" w:cs="Arial Narrow"/>
              </w:rPr>
              <w:t xml:space="preserve"> z 3,</w:t>
            </w:r>
            <w:r w:rsidRPr="00804C42">
              <w:rPr>
                <w:rFonts w:ascii="Arial Narrow" w:hAnsi="Arial Narrow" w:cs="Arial Narrow"/>
              </w:rPr>
              <w:t xml:space="preserve"> 7 odprowadzeń rzeczywistych, dokładność pomiaru częstości akcji serca przynajmniej 1 %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filtr zakłóceń elektrochirurgicznych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rPr>
                <w:rFonts w:ascii="Arial Narrow" w:hAnsi="Arial Narrow" w:cs="Arial Narrow"/>
                <w:b/>
                <w:bCs/>
              </w:rPr>
            </w:pPr>
            <w:r w:rsidRPr="00804C42">
              <w:rPr>
                <w:rFonts w:ascii="Arial Narrow" w:hAnsi="Arial Narrow" w:cs="Arial Narrow"/>
                <w:b/>
                <w:bCs/>
              </w:rPr>
              <w:t xml:space="preserve">Pulsoksymetr </w:t>
            </w:r>
            <w:r w:rsidRPr="00804C42">
              <w:rPr>
                <w:rFonts w:ascii="Arial Narrow" w:hAnsi="Arial Narrow" w:cs="Arial Narrow"/>
              </w:rPr>
              <w:t>(saturacja)</w:t>
            </w:r>
            <w:r>
              <w:rPr>
                <w:rFonts w:ascii="Arial Narrow" w:hAnsi="Arial Narrow" w:cs="Arial Narrow"/>
              </w:rPr>
              <w:t>: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w komplecie przewód interfejsowy i standardowy czujnik na palec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system monitorowania zapewniający poprawne pomiary przy słabym lub zakłóconym sygnale w zakresie: min. 30 ÷ 100%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pomiar w technologii zgodnej z Nellcor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rPr>
                <w:rFonts w:ascii="Arial Narrow" w:hAnsi="Arial Narrow" w:cs="Arial Narrow"/>
                <w:b/>
                <w:bCs/>
              </w:rPr>
            </w:pPr>
            <w:r w:rsidRPr="00804C42">
              <w:rPr>
                <w:rFonts w:ascii="Arial Narrow" w:hAnsi="Arial Narrow" w:cs="Arial Narrow"/>
                <w:b/>
                <w:bCs/>
              </w:rPr>
              <w:t>Nieinwazyjny pomiar ciśnienia</w:t>
            </w:r>
            <w:r>
              <w:rPr>
                <w:rFonts w:ascii="Arial Narrow" w:hAnsi="Arial Narrow" w:cs="Arial Narrow"/>
                <w:b/>
                <w:bCs/>
              </w:rPr>
              <w:t>: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pomiar ręczny i automatyczny z regulowanym interwałem w zakresie: min</w:t>
            </w:r>
            <w:r w:rsidRPr="001B1AF3">
              <w:rPr>
                <w:rFonts w:ascii="Arial Narrow" w:hAnsi="Arial Narrow" w:cs="Arial Narrow"/>
              </w:rPr>
              <w:t>. 10÷240</w:t>
            </w:r>
            <w:r w:rsidRPr="00804C42">
              <w:rPr>
                <w:rFonts w:ascii="Arial Narrow" w:hAnsi="Arial Narrow" w:cs="Arial Narrow"/>
              </w:rPr>
              <w:t xml:space="preserve"> min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prezentacja wartości skurczowej, rozkurczowej oraz średniej, ciągłe pomiary przez określony czas</w:t>
            </w:r>
            <w:r>
              <w:rPr>
                <w:rFonts w:ascii="Arial Narrow" w:hAnsi="Arial Narrow" w:cs="Arial Narrow"/>
              </w:rPr>
              <w:t>,</w:t>
            </w:r>
            <w:r w:rsidRPr="00804C42">
              <w:rPr>
                <w:rFonts w:ascii="Arial Narrow" w:hAnsi="Arial Narrow" w:cs="Arial Narrow"/>
              </w:rPr>
              <w:t xml:space="preserve"> staza żylna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w komplecie przewód i zestaw mankietów dla dorosłych (trzy rozmiary), mankiety pomiarowe bez lateksu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rPr>
                <w:rFonts w:ascii="Arial Narrow" w:hAnsi="Arial Narrow" w:cs="Arial Narrow"/>
                <w:b/>
                <w:bCs/>
              </w:rPr>
            </w:pPr>
            <w:r w:rsidRPr="00804C42">
              <w:rPr>
                <w:rFonts w:ascii="Arial Narrow" w:hAnsi="Arial Narrow" w:cs="Arial Narrow"/>
                <w:b/>
                <w:bCs/>
              </w:rPr>
              <w:t>Pomiar temperatury: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dwa tory pomiarowe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CA7F95" w:rsidRDefault="00DB7489" w:rsidP="00B263C6">
            <w:pPr>
              <w:ind w:left="180" w:right="141"/>
              <w:rPr>
                <w:rFonts w:ascii="Arial Narrow" w:hAnsi="Arial Narrow" w:cs="Arial Narrow"/>
              </w:rPr>
            </w:pPr>
            <w:r w:rsidRPr="00CA7F95">
              <w:rPr>
                <w:rFonts w:ascii="Arial Narrow" w:hAnsi="Arial Narrow" w:cs="Arial Narrow"/>
              </w:rPr>
              <w:t>wyświetlanie T1, T2 oraz ich różnicy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CA7F95" w:rsidRDefault="00DB7489" w:rsidP="00B263C6">
            <w:pPr>
              <w:ind w:left="180" w:right="141"/>
              <w:rPr>
                <w:rFonts w:ascii="Arial Narrow" w:hAnsi="Arial Narrow" w:cs="Arial Narrow"/>
              </w:rPr>
            </w:pPr>
            <w:r w:rsidRPr="00CA7F95">
              <w:rPr>
                <w:rFonts w:ascii="Arial Narrow" w:hAnsi="Arial Narrow" w:cs="Arial Narrow"/>
              </w:rPr>
              <w:t>w komplecie dwa czujniki temperatury: powierzchniowy i rektalny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210E17" w:rsidRDefault="00DB7489" w:rsidP="00B263C6">
            <w:pPr>
              <w:ind w:left="180" w:right="141"/>
              <w:rPr>
                <w:rFonts w:ascii="Arial Narrow" w:hAnsi="Arial Narrow" w:cs="Arial Narrow"/>
                <w:b/>
                <w:bCs/>
              </w:rPr>
            </w:pPr>
            <w:r w:rsidRPr="00210E17">
              <w:rPr>
                <w:rFonts w:ascii="Arial Narrow" w:hAnsi="Arial Narrow" w:cs="Arial Narrow"/>
                <w:b/>
                <w:bCs/>
              </w:rPr>
              <w:t>Inwazyjny pomiar ciśnienia:</w:t>
            </w:r>
          </w:p>
          <w:p w:rsidR="00DB7489" w:rsidRPr="00210E17" w:rsidRDefault="00DB7489" w:rsidP="00B263C6">
            <w:pPr>
              <w:ind w:left="180" w:right="141"/>
              <w:rPr>
                <w:rFonts w:ascii="Arial Narrow" w:hAnsi="Arial Narrow" w:cs="Arial Narrow"/>
              </w:rPr>
            </w:pPr>
            <w:r w:rsidRPr="00210E17">
              <w:rPr>
                <w:rFonts w:ascii="Arial Narrow" w:hAnsi="Arial Narrow" w:cs="Arial Narrow"/>
              </w:rPr>
              <w:t>Sprzęt do inwazyjnego pomiaru ciśnienia krwi (na wyposażeniu aparatu do znieczulania)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minimum dwa tory pomiarowe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210E17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210E17">
              <w:rPr>
                <w:rFonts w:ascii="Arial Narrow" w:hAnsi="Arial Narrow" w:cs="Arial Narrow"/>
              </w:rPr>
              <w:t>5 jednorazowych przetworników na zestaw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210E17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210E17">
              <w:rPr>
                <w:rFonts w:ascii="Arial Narrow" w:hAnsi="Arial Narrow" w:cs="Arial Narrow"/>
              </w:rPr>
              <w:t xml:space="preserve">możliwość pomiaru i wpisania nazw różnych ciśnień, w tym ciśnienia śródczaszkowego,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210E17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210E17">
              <w:rPr>
                <w:rFonts w:ascii="Arial Narrow" w:hAnsi="Arial Narrow" w:cs="Arial Narrow"/>
              </w:rPr>
              <w:t xml:space="preserve">dokładność pomiaru ciśnienia: </w:t>
            </w:r>
            <w:r w:rsidRPr="00804C42">
              <w:rPr>
                <w:rFonts w:ascii="Arial Narrow" w:hAnsi="Arial Narrow" w:cs="Arial Narrow"/>
              </w:rPr>
              <w:t>min. +/- 1 mmHg</w:t>
            </w:r>
            <w:r>
              <w:rPr>
                <w:rFonts w:ascii="Arial Narrow" w:hAnsi="Arial Narrow" w:cs="Arial Narrow"/>
              </w:rPr>
              <w:t xml:space="preserve">. </w:t>
            </w:r>
            <w:r w:rsidRPr="00330124">
              <w:rPr>
                <w:rFonts w:ascii="Arial Narrow" w:hAnsi="Arial Narrow" w:cs="Arial Narrow"/>
                <w:color w:val="FF0000"/>
              </w:rPr>
              <w:t>Dopuszcza się +/- 2% lub 1 mmHg.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jc w:val="center"/>
            </w:pPr>
          </w:p>
        </w:tc>
      </w:tr>
      <w:tr w:rsidR="00DB7489" w:rsidRPr="00804C42">
        <w:trPr>
          <w:cantSplit/>
          <w:trHeight w:val="4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Kalkulator dawki leków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jc w:val="center"/>
            </w:pPr>
          </w:p>
        </w:tc>
      </w:tr>
      <w:tr w:rsidR="00DB7489" w:rsidRPr="00804C42">
        <w:trPr>
          <w:cantSplit/>
          <w:trHeight w:val="71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Alarmy na minimum 3 poziomach ważności – opisać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Ręczne oraz automatyczne ustawienie wszystkich granic alarmowych na podstawie bieżących parametrów monitorowanych u pacjenta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Pamięć minimum 50 sytuacji alarmowych zapisywanych ręczne i automatyczne w trakcie wystąpienia alarmu wraz z krzywymi dynamicznymi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 xml:space="preserve">Minimum 24-godzinne trendy wszystkich mierzonych parametrów w postaci tabel i wykresów z rozdzielczością jednej minuty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Możliwość rozbudowy o moduł BIS, sterowanie modułem z przedmiotowego monitora, komunikacja moduł jednostka centralna w języku polskim</w:t>
            </w:r>
            <w:r>
              <w:rPr>
                <w:rFonts w:ascii="Arial Narrow" w:hAnsi="Arial Narrow" w:cs="Arial Narrow"/>
              </w:rPr>
              <w:t xml:space="preserve"> </w:t>
            </w:r>
            <w:r w:rsidRPr="00330124">
              <w:rPr>
                <w:rFonts w:ascii="Arial Narrow" w:hAnsi="Arial Narrow" w:cs="Arial Narrow"/>
                <w:color w:val="FF0000"/>
              </w:rPr>
              <w:t>(obsługa modułu na ekranie kardiomonitora w języku polskim).</w:t>
            </w:r>
            <w:r w:rsidRPr="00804C42">
              <w:rPr>
                <w:rFonts w:ascii="Arial Narrow" w:hAnsi="Arial Narrow" w:cs="Arial Narrow"/>
              </w:rPr>
              <w:t xml:space="preserve">  Nie dopuszcza się osobnego urządzenia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jc w:val="center"/>
            </w:pP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  <w:b/>
                <w:bCs/>
              </w:rPr>
            </w:pPr>
            <w:r w:rsidRPr="00804C42">
              <w:rPr>
                <w:rFonts w:ascii="Arial Narrow" w:hAnsi="Arial Narrow" w:cs="Arial Narrow"/>
                <w:b/>
                <w:bCs/>
              </w:rPr>
              <w:t>Monitor zwiotczenia mięśniowego (na wyposażeniu aparatu do znieczulania)</w:t>
            </w:r>
          </w:p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(Monitorowanie zwiotczenia mięśni NMT, Pomiar metodą ST, TOF i PTC. Moduł lub osobne urządzenie z prezentacją pomiarów NMT na przedmiotowych kardiomonitorach)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jc w:val="center"/>
            </w:pPr>
          </w:p>
        </w:tc>
      </w:tr>
      <w:tr w:rsidR="00DB7489" w:rsidRPr="00804C42">
        <w:trPr>
          <w:cantSplit/>
        </w:trPr>
        <w:tc>
          <w:tcPr>
            <w:tcW w:w="9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>
            <w:pPr>
              <w:jc w:val="center"/>
            </w:pPr>
            <w:r w:rsidRPr="00914061">
              <w:rPr>
                <w:rFonts w:ascii="Arial Narrow" w:hAnsi="Arial Narrow" w:cs="Arial Narrow"/>
                <w:b/>
                <w:bCs/>
                <w:i/>
                <w:iCs/>
              </w:rPr>
              <w:t>Inne</w:t>
            </w:r>
          </w:p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Monitor modułowy (dotyczy sprzętu i oprogramowania) przygotowany do pracy w standardowej sieci Ethernet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  <w:ind w:left="538" w:hanging="357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Poszczególne moduły pomiarowe i programowe przenoszone między monitorami bez udziału serwisu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jc w:val="both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Dowolne konfigurowanie kolejności wyświetlanych krzywych i innych parametrów na ekranie monitora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  <w:tr w:rsidR="00DB7489" w:rsidRPr="00804C42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numPr>
                <w:ilvl w:val="0"/>
                <w:numId w:val="37"/>
              </w:numPr>
              <w:snapToGrid w:val="0"/>
              <w:spacing w:before="60" w:line="280" w:lineRule="atLeast"/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489" w:rsidRPr="00804C42" w:rsidRDefault="00DB7489" w:rsidP="00B263C6">
            <w:pPr>
              <w:ind w:left="180" w:right="141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Komunikacja z aparatem w języku polskim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489" w:rsidRPr="00804C42" w:rsidRDefault="00DB7489" w:rsidP="00B263C6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804C42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804C42" w:rsidRDefault="00DB7489" w:rsidP="00B263C6"/>
        </w:tc>
      </w:tr>
    </w:tbl>
    <w:p w:rsidR="00DB7489" w:rsidRPr="007323DB" w:rsidRDefault="00DB7489" w:rsidP="00734C72">
      <w:pPr>
        <w:rPr>
          <w:b/>
          <w:bCs/>
          <w:sz w:val="22"/>
          <w:szCs w:val="22"/>
        </w:rPr>
      </w:pPr>
    </w:p>
    <w:p w:rsidR="00DB7489" w:rsidRPr="00466BBC" w:rsidRDefault="00DB7489" w:rsidP="00734C7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II. </w:t>
      </w:r>
      <w:r w:rsidRPr="007323DB">
        <w:rPr>
          <w:b/>
          <w:bCs/>
          <w:sz w:val="22"/>
          <w:szCs w:val="22"/>
        </w:rPr>
        <w:t>Gwarancja, serwis</w:t>
      </w:r>
    </w:p>
    <w:tbl>
      <w:tblPr>
        <w:tblW w:w="9771" w:type="dxa"/>
        <w:tblInd w:w="-106" w:type="dxa"/>
        <w:tblLayout w:type="fixed"/>
        <w:tblLook w:val="0000"/>
      </w:tblPr>
      <w:tblGrid>
        <w:gridCol w:w="567"/>
        <w:gridCol w:w="5024"/>
        <w:gridCol w:w="1210"/>
        <w:gridCol w:w="2970"/>
      </w:tblGrid>
      <w:tr w:rsidR="00DB7489" w:rsidRPr="000A67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-108" w:right="-93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Lp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Gwarancja, serwis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Wartość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Opis</w:t>
            </w:r>
          </w:p>
        </w:tc>
      </w:tr>
      <w:tr w:rsidR="00DB7489" w:rsidRPr="000A67B9">
        <w:trPr>
          <w:trHeight w:val="8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 xml:space="preserve"> 1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7489" w:rsidRPr="000A67B9" w:rsidRDefault="00DB7489" w:rsidP="00A71D2A">
            <w:pPr>
              <w:snapToGrid w:val="0"/>
              <w:jc w:val="both"/>
              <w:rPr>
                <w:rFonts w:ascii="Arial Narrow" w:hAnsi="Arial Narrow" w:cs="Arial Narrow"/>
                <w:lang w:eastAsia="ar-SA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Pełna gwarancja na cały oferowany sprzęt liczona od dnia odbioru końcowego i przekazania oferowanego sprzętu do bieżącej eksploatacji.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6F5DA6" w:rsidRDefault="00DB7489" w:rsidP="00A71D2A">
            <w:pPr>
              <w:snapToGrid w:val="0"/>
              <w:jc w:val="center"/>
              <w:rPr>
                <w:rFonts w:ascii="Arial Narrow" w:hAnsi="Arial Narrow" w:cs="Arial Narrow"/>
                <w:lang w:eastAsia="ar-SA"/>
              </w:rPr>
            </w:pPr>
            <w:r w:rsidRPr="006F5DA6">
              <w:rPr>
                <w:rFonts w:ascii="Arial Narrow" w:hAnsi="Arial Narrow" w:cs="Arial Narrow"/>
              </w:rPr>
              <w:t>Okres nie krótszy niż 36 miesięcy.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  <w:tr w:rsidR="00DB7489" w:rsidRPr="000A67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 xml:space="preserve"> 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7489" w:rsidRPr="002E1AFB" w:rsidRDefault="00DB7489" w:rsidP="00A71D2A">
            <w:pPr>
              <w:jc w:val="both"/>
              <w:rPr>
                <w:rFonts w:ascii="Arial Narrow" w:hAnsi="Arial Narrow" w:cs="Arial Narrow"/>
              </w:rPr>
            </w:pPr>
            <w:r w:rsidRPr="002E1AFB">
              <w:rPr>
                <w:rFonts w:ascii="Arial Narrow" w:hAnsi="Arial Narrow" w:cs="Arial Narrow"/>
              </w:rPr>
              <w:t>Przeglądy wymagane przez producenta dla zachowania gwarancji na koszt Wykonawcy wraz z dojazdem (min. 1 przegląd  rocznie) wraz z wymianą materiałów wymaganych przy przeglądach gwarancyjnych. Terminy przeglądów kontroluje Wykonawca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snapToGrid w:val="0"/>
              <w:jc w:val="center"/>
              <w:rPr>
                <w:rFonts w:ascii="Arial Narrow" w:hAnsi="Arial Narrow" w:cs="Arial Narrow"/>
                <w:lang w:eastAsia="ar-SA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  <w:tr w:rsidR="00DB7489" w:rsidRPr="000A67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 xml:space="preserve"> 3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7489" w:rsidRPr="000A67B9" w:rsidRDefault="00DB7489" w:rsidP="00A71D2A">
            <w:pPr>
              <w:jc w:val="both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Reakcja serwisu w okresie gwarancji - do 48 godzin w dni robocze od zgłoszenia. Godziny pracy serwisu - dni robocze od godz. 8.00 do 14.00.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snapToGrid w:val="0"/>
              <w:jc w:val="center"/>
              <w:rPr>
                <w:rFonts w:ascii="Arial Narrow" w:hAnsi="Arial Narrow" w:cs="Arial Narrow"/>
                <w:lang w:eastAsia="ar-SA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  <w:tr w:rsidR="00DB7489" w:rsidRPr="000A67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7489" w:rsidRPr="000A67B9" w:rsidRDefault="00DB7489" w:rsidP="00A71D2A">
            <w:pPr>
              <w:snapToGrid w:val="0"/>
              <w:jc w:val="both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Maksymalny czas skutecznego usunięcia uszkodzenia - do 7 dni roboczych.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  <w:tr w:rsidR="00DB7489" w:rsidRPr="000A67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 xml:space="preserve"> 5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7489" w:rsidRPr="000A67B9" w:rsidRDefault="00DB7489" w:rsidP="00A71D2A">
            <w:pPr>
              <w:snapToGrid w:val="0"/>
              <w:jc w:val="both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Każdy dzień przestoju powyżej 7 dni roboczych, spowodowany niesprawnością  oferowanego sprzętu przedłuża o ten okres czas  gwarancji 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snapToGrid w:val="0"/>
              <w:jc w:val="center"/>
              <w:rPr>
                <w:rFonts w:ascii="Arial Narrow" w:hAnsi="Arial Narrow" w:cs="Arial Narrow"/>
                <w:lang w:eastAsia="ar-SA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  <w:tr w:rsidR="00DB7489" w:rsidRPr="000A67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 xml:space="preserve"> 6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snapToGrid w:val="0"/>
              <w:spacing w:after="120"/>
              <w:rPr>
                <w:rFonts w:ascii="Arial Narrow" w:hAnsi="Arial Narrow" w:cs="Arial Narrow"/>
                <w:lang w:eastAsia="ar-SA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W przypadku, gdy naprawa w okresie gwarancji nie odniosła rezultatu, urządzenie podlega wymianie na nowe.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320000" w:rsidRDefault="00DB7489" w:rsidP="00A71D2A">
            <w:pPr>
              <w:snapToGrid w:val="0"/>
              <w:jc w:val="center"/>
              <w:rPr>
                <w:rFonts w:ascii="Arial Narrow" w:hAnsi="Arial Narrow" w:cs="Arial Narrow"/>
                <w:lang w:eastAsia="ar-SA"/>
              </w:rPr>
            </w:pPr>
            <w:r w:rsidRPr="00320000">
              <w:rPr>
                <w:rFonts w:ascii="Arial Narrow" w:hAnsi="Arial Narrow" w:cs="Arial Narrow"/>
              </w:rPr>
              <w:t>Tak, po 3 naprawach (wymianach) tego samego podzespołu (bloku)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  <w:tr w:rsidR="00DB7489" w:rsidRPr="000A67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 xml:space="preserve"> 7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7489" w:rsidRPr="000A67B9" w:rsidRDefault="00DB7489" w:rsidP="00A71D2A">
            <w:pPr>
              <w:snapToGrid w:val="0"/>
              <w:jc w:val="both"/>
              <w:rPr>
                <w:rFonts w:ascii="Arial Narrow" w:hAnsi="Arial Narrow" w:cs="Arial Narrow"/>
                <w:lang w:eastAsia="ar-SA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Wykonawca zapewnia części zamienne i materiały eksploatacyjne przez okres minimum 10 lat.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snapToGrid w:val="0"/>
              <w:jc w:val="center"/>
              <w:rPr>
                <w:rFonts w:ascii="Arial Narrow" w:hAnsi="Arial Narrow" w:cs="Arial Narrow"/>
                <w:lang w:eastAsia="ar-SA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  <w:tr w:rsidR="00DB7489" w:rsidRPr="000A67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7489" w:rsidRPr="000A67B9" w:rsidRDefault="00DB7489" w:rsidP="00A71D2A">
            <w:pPr>
              <w:snapToGrid w:val="0"/>
              <w:jc w:val="both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Nieodpłatne podstawienie urządzenia zastępczego na czas naprawy warsztatowej lub u producenta, trwającej więcej niż 7 dni roboczych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snapToGrid w:val="0"/>
              <w:jc w:val="center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  <w:tr w:rsidR="00DB7489" w:rsidRPr="000A67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 xml:space="preserve"> 9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7489" w:rsidRPr="000A67B9" w:rsidRDefault="00DB7489" w:rsidP="00A71D2A">
            <w:pPr>
              <w:snapToGrid w:val="0"/>
              <w:jc w:val="both"/>
              <w:rPr>
                <w:rFonts w:ascii="Arial Narrow" w:hAnsi="Arial Narrow" w:cs="Arial Narrow"/>
                <w:lang w:eastAsia="ar-SA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Zapewnienie pełnej autoryzowanej obsługi serwisowej przez uprawnioną jednostkę gwarantującą skuteczną interwencję techniczną w okresie gwarancyjnym i pogwarancyjnym dla oferowanego sprzętu.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Footer"/>
              <w:tabs>
                <w:tab w:val="left" w:pos="708"/>
              </w:tabs>
              <w:snapToGrid w:val="0"/>
              <w:jc w:val="center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  <w:tr w:rsidR="00DB7489" w:rsidRPr="000A67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7489" w:rsidRPr="006F5DA6" w:rsidRDefault="00DB7489" w:rsidP="00A71D2A">
            <w:pPr>
              <w:snapToGrid w:val="0"/>
              <w:jc w:val="both"/>
              <w:rPr>
                <w:rFonts w:ascii="Arial Narrow" w:hAnsi="Arial Narrow" w:cs="Arial Narrow"/>
              </w:rPr>
            </w:pPr>
            <w:r w:rsidRPr="006F5DA6">
              <w:rPr>
                <w:rFonts w:ascii="Arial Narrow" w:hAnsi="Arial Narrow" w:cs="Arial Narrow"/>
              </w:rPr>
              <w:t>Jeżeli usuwanie uszkodzenia związane jest z systemem informatycznym (o ile taki istnieje w przedmiotowym sprzęcie) musi się bezwzględnie odbyć w miejscu pracy sprzętu w obecności pracownika Sekcji Sprzętu Medycznego lub Sekcji Informatyki i Telekomunikacji - ochrona danych osobowych zawartych na wewnętrznych nośnikach danych.</w:t>
            </w:r>
          </w:p>
          <w:p w:rsidR="00DB7489" w:rsidRPr="000A67B9" w:rsidRDefault="00DB7489" w:rsidP="00A71D2A">
            <w:pPr>
              <w:snapToGrid w:val="0"/>
              <w:jc w:val="both"/>
              <w:rPr>
                <w:rFonts w:ascii="Arial Narrow" w:hAnsi="Arial Narrow" w:cs="Arial Narrow"/>
              </w:rPr>
            </w:pPr>
            <w:r w:rsidRPr="006F5DA6">
              <w:rPr>
                <w:rFonts w:ascii="Arial Narrow" w:hAnsi="Arial Narrow" w:cs="Arial Narrow"/>
              </w:rPr>
              <w:t>Pracownik firmy zewnętrznej mający kontakt z danymi zapisanymi w wewnętrznych nośnikach serwisowanego sprzętu zobowiązany jest do przestrzegania wszystkich zasad związanych z ochroną danych osobowych zgodnie z obowiązującymi przepisami.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Footer"/>
              <w:tabs>
                <w:tab w:val="left" w:pos="708"/>
              </w:tabs>
              <w:snapToGrid w:val="0"/>
              <w:jc w:val="center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  <w:tr w:rsidR="00DB7489" w:rsidRPr="000A67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>11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7489" w:rsidRPr="000A67B9" w:rsidRDefault="00DB7489" w:rsidP="00A71D2A">
            <w:pPr>
              <w:snapToGrid w:val="0"/>
              <w:jc w:val="both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Załączyć wykaz firm, które zdaniem Wykonawcy spełniają wymagania wytwórcy wyrobu w zakresie obsługi serwisowej.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0A67B9" w:rsidRDefault="00DB7489" w:rsidP="00A71D2A">
            <w:pPr>
              <w:pStyle w:val="Footer"/>
              <w:tabs>
                <w:tab w:val="left" w:pos="708"/>
              </w:tabs>
              <w:snapToGrid w:val="0"/>
              <w:jc w:val="center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0A67B9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</w:tbl>
    <w:p w:rsidR="00DB7489" w:rsidRPr="007323DB" w:rsidRDefault="00DB7489" w:rsidP="00734C72">
      <w:pPr>
        <w:rPr>
          <w:b/>
          <w:bCs/>
          <w:sz w:val="22"/>
          <w:szCs w:val="22"/>
        </w:rPr>
      </w:pPr>
    </w:p>
    <w:p w:rsidR="00DB7489" w:rsidRPr="007323DB" w:rsidRDefault="00DB7489" w:rsidP="00734C7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III. </w:t>
      </w:r>
      <w:r w:rsidRPr="007323DB">
        <w:rPr>
          <w:b/>
          <w:bCs/>
          <w:sz w:val="22"/>
          <w:szCs w:val="22"/>
        </w:rPr>
        <w:t>Przeglądy eksploatacyjne</w:t>
      </w:r>
    </w:p>
    <w:tbl>
      <w:tblPr>
        <w:tblW w:w="9781" w:type="dxa"/>
        <w:tblInd w:w="-106" w:type="dxa"/>
        <w:tblLayout w:type="fixed"/>
        <w:tblLook w:val="0000"/>
      </w:tblPr>
      <w:tblGrid>
        <w:gridCol w:w="567"/>
        <w:gridCol w:w="3947"/>
        <w:gridCol w:w="1320"/>
        <w:gridCol w:w="3947"/>
      </w:tblGrid>
      <w:tr w:rsidR="00DB7489" w:rsidRPr="007323D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pStyle w:val="Tekstblokowy1"/>
              <w:snapToGrid w:val="0"/>
              <w:spacing w:line="300" w:lineRule="auto"/>
              <w:ind w:left="-108" w:right="-93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466BBC">
              <w:rPr>
                <w:rFonts w:ascii="Arial Narrow" w:hAnsi="Arial Narrow" w:cs="Arial Narrow"/>
                <w:sz w:val="22"/>
                <w:szCs w:val="22"/>
              </w:rPr>
              <w:t>Lp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466BBC">
              <w:rPr>
                <w:rFonts w:ascii="Arial Narrow" w:hAnsi="Arial Narrow" w:cs="Arial Narrow"/>
                <w:sz w:val="22"/>
                <w:szCs w:val="22"/>
              </w:rPr>
              <w:t>Wymagane czynności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466BBC">
              <w:rPr>
                <w:rFonts w:ascii="Arial Narrow" w:hAnsi="Arial Narrow" w:cs="Arial Narrow"/>
                <w:sz w:val="22"/>
                <w:szCs w:val="22"/>
              </w:rPr>
              <w:t>Wartość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89" w:rsidRPr="00466BBC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466BBC">
              <w:rPr>
                <w:rFonts w:ascii="Arial Narrow" w:hAnsi="Arial Narrow" w:cs="Arial Narrow"/>
                <w:sz w:val="22"/>
                <w:szCs w:val="22"/>
              </w:rPr>
              <w:t>Opis</w:t>
            </w:r>
          </w:p>
        </w:tc>
      </w:tr>
      <w:tr w:rsidR="00DB7489" w:rsidRPr="007323DB">
        <w:trPr>
          <w:trHeight w:val="7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466BBC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 xml:space="preserve"> 1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snapToGrid w:val="0"/>
              <w:rPr>
                <w:rFonts w:ascii="Arial Narrow" w:hAnsi="Arial Narrow" w:cs="Arial Narrow"/>
                <w:lang w:eastAsia="ar-SA"/>
              </w:rPr>
            </w:pPr>
            <w:r w:rsidRPr="00466BBC">
              <w:rPr>
                <w:rFonts w:ascii="Arial Narrow" w:hAnsi="Arial Narrow" w:cs="Arial Narrow"/>
                <w:sz w:val="22"/>
                <w:szCs w:val="22"/>
                <w:lang w:eastAsia="ar-SA"/>
              </w:rPr>
              <w:t>Przeglądy objęte ustawą o wyrobach medycznych (jeśli dotyczy)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snapToGrid w:val="0"/>
              <w:jc w:val="center"/>
              <w:rPr>
                <w:rFonts w:ascii="Arial Narrow" w:hAnsi="Arial Narrow" w:cs="Arial Narrow"/>
                <w:lang w:eastAsia="ar-SA"/>
              </w:rPr>
            </w:pPr>
            <w:r w:rsidRPr="00466BBC">
              <w:rPr>
                <w:rFonts w:ascii="Arial Narrow" w:hAnsi="Arial Narrow" w:cs="Arial Narrow"/>
                <w:sz w:val="22"/>
                <w:szCs w:val="22"/>
                <w:lang w:eastAsia="ar-SA"/>
              </w:rPr>
              <w:t>TAK/podać okres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466BBC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  <w:tr w:rsidR="00DB7489" w:rsidRPr="007323DB">
        <w:trPr>
          <w:trHeight w:val="7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466BBC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snapToGrid w:val="0"/>
              <w:rPr>
                <w:rFonts w:ascii="Arial Narrow" w:hAnsi="Arial Narrow" w:cs="Arial Narrow"/>
                <w:lang w:eastAsia="ar-SA"/>
              </w:rPr>
            </w:pPr>
            <w:r w:rsidRPr="00466BBC">
              <w:rPr>
                <w:rFonts w:ascii="Arial Narrow" w:hAnsi="Arial Narrow" w:cs="Arial Narrow"/>
                <w:sz w:val="22"/>
                <w:szCs w:val="22"/>
                <w:lang w:eastAsia="ar-SA"/>
              </w:rPr>
              <w:t>Przeglądy wynikające z przepisów towarzyszących Dozorowi Technicznemu (jeśli dotyczy)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snapToGrid w:val="0"/>
              <w:jc w:val="center"/>
              <w:rPr>
                <w:rFonts w:ascii="Arial Narrow" w:hAnsi="Arial Narrow" w:cs="Arial Narrow"/>
                <w:lang w:eastAsia="ar-SA"/>
              </w:rPr>
            </w:pPr>
            <w:r w:rsidRPr="00466BBC">
              <w:rPr>
                <w:rFonts w:ascii="Arial Narrow" w:hAnsi="Arial Narrow" w:cs="Arial Narrow"/>
                <w:sz w:val="22"/>
                <w:szCs w:val="22"/>
                <w:lang w:eastAsia="ar-SA"/>
              </w:rPr>
              <w:t>TAK/podać okres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466BBC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  <w:tr w:rsidR="00DB7489" w:rsidRPr="007323DB">
        <w:trPr>
          <w:trHeight w:val="7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466BBC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snapToGrid w:val="0"/>
              <w:rPr>
                <w:rFonts w:ascii="Arial Narrow" w:hAnsi="Arial Narrow" w:cs="Arial Narrow"/>
                <w:lang w:eastAsia="ar-SA"/>
              </w:rPr>
            </w:pPr>
            <w:r w:rsidRPr="00466BBC">
              <w:rPr>
                <w:rFonts w:ascii="Arial Narrow" w:hAnsi="Arial Narrow" w:cs="Arial Narrow"/>
                <w:sz w:val="22"/>
                <w:szCs w:val="22"/>
                <w:lang w:eastAsia="ar-SA"/>
              </w:rPr>
              <w:t>Przeglądy wynikające z przepisów wymaganych przez Sanepid, itp. (jeśli dotyczy)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snapToGrid w:val="0"/>
              <w:jc w:val="center"/>
              <w:rPr>
                <w:rFonts w:ascii="Arial Narrow" w:hAnsi="Arial Narrow" w:cs="Arial Narrow"/>
                <w:lang w:eastAsia="ar-SA"/>
              </w:rPr>
            </w:pPr>
            <w:r w:rsidRPr="00466BBC">
              <w:rPr>
                <w:rFonts w:ascii="Arial Narrow" w:hAnsi="Arial Narrow" w:cs="Arial Narrow"/>
                <w:sz w:val="22"/>
                <w:szCs w:val="22"/>
                <w:lang w:eastAsia="ar-SA"/>
              </w:rPr>
              <w:t>TAK/podać okres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466BBC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  <w:tr w:rsidR="00DB7489" w:rsidRPr="007323DB">
        <w:trPr>
          <w:trHeight w:val="8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466BBC"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snapToGrid w:val="0"/>
              <w:rPr>
                <w:rFonts w:ascii="Arial Narrow" w:hAnsi="Arial Narrow" w:cs="Arial Narrow"/>
                <w:lang w:eastAsia="ar-SA"/>
              </w:rPr>
            </w:pPr>
            <w:r w:rsidRPr="00466BBC">
              <w:rPr>
                <w:rFonts w:ascii="Arial Narrow" w:hAnsi="Arial Narrow" w:cs="Arial Narrow"/>
                <w:sz w:val="22"/>
                <w:szCs w:val="22"/>
                <w:lang w:eastAsia="ar-SA"/>
              </w:rPr>
              <w:t>Materiały eksploatacyjne - dot. p-któw 1-3 dostarczane przez Wykonawcę w okresie 36 miesięcy wraz z wymianą i uzupełnieniem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B7489" w:rsidRPr="00466BBC" w:rsidRDefault="00DB7489" w:rsidP="00A71D2A">
            <w:pPr>
              <w:snapToGrid w:val="0"/>
              <w:jc w:val="center"/>
              <w:rPr>
                <w:rFonts w:ascii="Arial Narrow" w:hAnsi="Arial Narrow" w:cs="Arial Narrow"/>
                <w:lang w:eastAsia="ar-SA"/>
              </w:rPr>
            </w:pPr>
            <w:r w:rsidRPr="00466BBC">
              <w:rPr>
                <w:rFonts w:ascii="Arial Narrow" w:hAnsi="Arial Narrow" w:cs="Arial Narrow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89" w:rsidRPr="00466BBC" w:rsidRDefault="00DB7489" w:rsidP="00A71D2A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</w:p>
        </w:tc>
      </w:tr>
    </w:tbl>
    <w:p w:rsidR="00DB7489" w:rsidRPr="00466BBC" w:rsidRDefault="00DB7489" w:rsidP="00734C72">
      <w:pPr>
        <w:pStyle w:val="BlockText"/>
        <w:spacing w:line="300" w:lineRule="auto"/>
        <w:ind w:left="0" w:right="118"/>
        <w:jc w:val="both"/>
        <w:rPr>
          <w:rFonts w:ascii="Arial Narrow" w:hAnsi="Arial Narrow" w:cs="Arial Narrow"/>
          <w:b w:val="0"/>
          <w:bCs w:val="0"/>
          <w:sz w:val="22"/>
          <w:szCs w:val="22"/>
        </w:rPr>
      </w:pPr>
      <w:r w:rsidRPr="00466BBC">
        <w:rPr>
          <w:rFonts w:ascii="Arial Narrow" w:hAnsi="Arial Narrow" w:cs="Arial Narrow"/>
          <w:sz w:val="22"/>
          <w:szCs w:val="22"/>
        </w:rPr>
        <w:t>UWAGA:</w:t>
      </w:r>
    </w:p>
    <w:p w:rsidR="00DB7489" w:rsidRPr="00734C72" w:rsidRDefault="00DB7489" w:rsidP="00734C72">
      <w:pPr>
        <w:pStyle w:val="BlockText"/>
        <w:spacing w:line="300" w:lineRule="auto"/>
        <w:ind w:left="360" w:right="118" w:hanging="76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</w:t>
      </w:r>
      <w:r w:rsidRPr="00466BBC">
        <w:rPr>
          <w:rFonts w:ascii="Arial Narrow" w:hAnsi="Arial Narrow" w:cs="Arial Narrow"/>
          <w:sz w:val="22"/>
          <w:szCs w:val="22"/>
        </w:rPr>
        <w:t>Przeglądy eksploatacyjne j/w nie dotyczą przeglądów gwarancyjnych ujętych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466BBC">
        <w:rPr>
          <w:rFonts w:ascii="Arial Narrow" w:hAnsi="Arial Narrow" w:cs="Arial Narrow"/>
          <w:sz w:val="22"/>
          <w:szCs w:val="22"/>
        </w:rPr>
        <w:t>w ta</w:t>
      </w:r>
      <w:r>
        <w:rPr>
          <w:rFonts w:ascii="Arial Narrow" w:hAnsi="Arial Narrow" w:cs="Arial Narrow"/>
          <w:sz w:val="22"/>
          <w:szCs w:val="22"/>
        </w:rPr>
        <w:t xml:space="preserve">beli "Gwarancja, serwis". Są to </w:t>
      </w:r>
      <w:r w:rsidRPr="00466BBC">
        <w:rPr>
          <w:rFonts w:ascii="Arial Narrow" w:hAnsi="Arial Narrow" w:cs="Arial Narrow"/>
          <w:sz w:val="22"/>
          <w:szCs w:val="22"/>
        </w:rPr>
        <w:t>odrębne czynności i dostawy.</w:t>
      </w:r>
    </w:p>
    <w:p w:rsidR="00DB7489" w:rsidRPr="007323DB" w:rsidRDefault="00DB7489" w:rsidP="00734C7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IV. </w:t>
      </w:r>
      <w:r w:rsidRPr="007323DB">
        <w:rPr>
          <w:b/>
          <w:bCs/>
          <w:sz w:val="22"/>
          <w:szCs w:val="22"/>
        </w:rPr>
        <w:t>Szkolenie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947"/>
        <w:gridCol w:w="1320"/>
        <w:gridCol w:w="3947"/>
      </w:tblGrid>
      <w:tr w:rsidR="00DB7489" w:rsidRPr="000A67B9">
        <w:tc>
          <w:tcPr>
            <w:tcW w:w="567" w:type="dxa"/>
            <w:vAlign w:val="center"/>
          </w:tcPr>
          <w:p w:rsidR="00DB7489" w:rsidRPr="000A67B9" w:rsidRDefault="00DB7489" w:rsidP="00A71D2A">
            <w:pPr>
              <w:pStyle w:val="Tekstblokowy1"/>
              <w:rPr>
                <w:rFonts w:ascii="Arial Narrow" w:hAnsi="Arial Narrow" w:cs="Arial Narrow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Lp</w:t>
            </w:r>
          </w:p>
        </w:tc>
        <w:tc>
          <w:tcPr>
            <w:tcW w:w="3947" w:type="dxa"/>
            <w:vAlign w:val="center"/>
          </w:tcPr>
          <w:p w:rsidR="00DB7489" w:rsidRPr="000A67B9" w:rsidRDefault="00DB7489" w:rsidP="00A71D2A">
            <w:pPr>
              <w:pStyle w:val="BlockText"/>
              <w:spacing w:line="300" w:lineRule="auto"/>
              <w:ind w:left="0" w:right="118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Szkolenia</w:t>
            </w:r>
          </w:p>
        </w:tc>
        <w:tc>
          <w:tcPr>
            <w:tcW w:w="1320" w:type="dxa"/>
            <w:vAlign w:val="center"/>
          </w:tcPr>
          <w:p w:rsidR="00DB7489" w:rsidRPr="000A67B9" w:rsidRDefault="00DB7489" w:rsidP="00A71D2A">
            <w:pPr>
              <w:pStyle w:val="BlockText"/>
              <w:spacing w:line="300" w:lineRule="auto"/>
              <w:ind w:left="0" w:right="118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Wartość</w:t>
            </w:r>
          </w:p>
        </w:tc>
        <w:tc>
          <w:tcPr>
            <w:tcW w:w="3947" w:type="dxa"/>
            <w:vAlign w:val="center"/>
          </w:tcPr>
          <w:p w:rsidR="00DB7489" w:rsidRPr="000A67B9" w:rsidRDefault="00DB7489" w:rsidP="00A71D2A">
            <w:pPr>
              <w:pStyle w:val="BlockText"/>
              <w:spacing w:line="300" w:lineRule="auto"/>
              <w:ind w:left="0" w:right="118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Opis</w:t>
            </w:r>
          </w:p>
        </w:tc>
      </w:tr>
      <w:tr w:rsidR="00DB7489" w:rsidRPr="000A67B9">
        <w:tc>
          <w:tcPr>
            <w:tcW w:w="567" w:type="dxa"/>
            <w:vAlign w:val="center"/>
          </w:tcPr>
          <w:p w:rsidR="00DB7489" w:rsidRPr="00B06E33" w:rsidRDefault="00DB7489" w:rsidP="00B06E33">
            <w:pPr>
              <w:pStyle w:val="BlockText"/>
              <w:spacing w:line="300" w:lineRule="auto"/>
              <w:ind w:left="0" w:right="118" w:hanging="587"/>
              <w:jc w:val="right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1.</w:t>
            </w:r>
          </w:p>
        </w:tc>
        <w:tc>
          <w:tcPr>
            <w:tcW w:w="3947" w:type="dxa"/>
          </w:tcPr>
          <w:p w:rsidR="00DB7489" w:rsidRPr="0069323D" w:rsidRDefault="00DB7489" w:rsidP="00A71D2A">
            <w:pPr>
              <w:numPr>
                <w:ilvl w:val="12"/>
                <w:numId w:val="0"/>
              </w:numPr>
              <w:jc w:val="both"/>
              <w:rPr>
                <w:rFonts w:ascii="Arial Narrow" w:hAnsi="Arial Narrow" w:cs="Arial Narrow"/>
              </w:rPr>
            </w:pPr>
            <w:r w:rsidRPr="0069323D">
              <w:rPr>
                <w:rFonts w:ascii="Arial Narrow" w:hAnsi="Arial Narrow" w:cs="Arial Narrow"/>
              </w:rPr>
              <w:t xml:space="preserve">Szkolenie w zakresie obsługi i użytkowania urządzenia dla personelu medycznego (minimum 2 osoby) oraz obsługi technicznej (pracowników sekcji sprzętu medycznego </w:t>
            </w:r>
            <w:r>
              <w:rPr>
                <w:rFonts w:ascii="Arial Narrow" w:hAnsi="Arial Narrow" w:cs="Arial Narrow"/>
              </w:rPr>
              <w:t>–</w:t>
            </w:r>
            <w:r w:rsidRPr="0069323D">
              <w:rPr>
                <w:rFonts w:ascii="Arial Narrow" w:hAnsi="Arial Narrow" w:cs="Arial Narrow"/>
              </w:rPr>
              <w:t xml:space="preserve"> minimum 2 osoby)</w:t>
            </w:r>
          </w:p>
        </w:tc>
        <w:tc>
          <w:tcPr>
            <w:tcW w:w="1320" w:type="dxa"/>
            <w:vAlign w:val="center"/>
          </w:tcPr>
          <w:p w:rsidR="00DB7489" w:rsidRPr="000A67B9" w:rsidRDefault="00DB7489" w:rsidP="00A71D2A">
            <w:pPr>
              <w:pStyle w:val="Foot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 w:cs="Arial Narrow"/>
                <w:lang w:val="it-IT"/>
              </w:rPr>
            </w:pPr>
            <w:r w:rsidRPr="000A67B9">
              <w:rPr>
                <w:rFonts w:ascii="Arial Narrow" w:hAnsi="Arial Narrow" w:cs="Arial Narrow"/>
                <w:lang w:val="it-IT"/>
              </w:rPr>
              <w:t>Tak</w:t>
            </w:r>
          </w:p>
        </w:tc>
        <w:tc>
          <w:tcPr>
            <w:tcW w:w="3947" w:type="dxa"/>
          </w:tcPr>
          <w:p w:rsidR="00DB7489" w:rsidRPr="000A67B9" w:rsidRDefault="00DB7489" w:rsidP="00A71D2A">
            <w:pPr>
              <w:pStyle w:val="BlockText"/>
              <w:spacing w:line="300" w:lineRule="auto"/>
              <w:ind w:left="0" w:right="118"/>
              <w:jc w:val="both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DB7489" w:rsidRPr="000A67B9">
        <w:tc>
          <w:tcPr>
            <w:tcW w:w="567" w:type="dxa"/>
            <w:vAlign w:val="center"/>
          </w:tcPr>
          <w:p w:rsidR="00DB7489" w:rsidRPr="000A67B9" w:rsidRDefault="00DB7489" w:rsidP="00B06E33">
            <w:pPr>
              <w:pStyle w:val="BlockText"/>
              <w:spacing w:line="300" w:lineRule="auto"/>
              <w:ind w:left="0" w:right="118" w:hanging="614"/>
              <w:jc w:val="right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2</w:t>
            </w:r>
            <w:r>
              <w:rPr>
                <w:rFonts w:ascii="Arial Narrow" w:hAnsi="Arial Narrow" w:cs="Arial Narrow"/>
                <w:sz w:val="22"/>
                <w:szCs w:val="22"/>
              </w:rPr>
              <w:t>.</w:t>
            </w:r>
          </w:p>
        </w:tc>
        <w:tc>
          <w:tcPr>
            <w:tcW w:w="3947" w:type="dxa"/>
          </w:tcPr>
          <w:p w:rsidR="00DB7489" w:rsidRPr="0069323D" w:rsidRDefault="00DB7489" w:rsidP="00A71D2A">
            <w:pPr>
              <w:jc w:val="both"/>
              <w:rPr>
                <w:rFonts w:ascii="Arial Narrow" w:hAnsi="Arial Narrow" w:cs="Arial Narrow"/>
              </w:rPr>
            </w:pPr>
            <w:r w:rsidRPr="0069323D">
              <w:rPr>
                <w:rFonts w:ascii="Arial Narrow" w:hAnsi="Arial Narrow" w:cs="Arial Narrow"/>
              </w:rPr>
              <w:t>Potwierdzenie dokumentem – świadectwem uprawnionego przedstawiciela Wykonawcy dla osób przeszkolonych. Odrębne zaświadczenie dla  personelu technicznego, uprawniające do wykonania podstawowych czynności przeglądowych nie zastrzeżonych przez producenta oraz uprawniające do przeszkolenie nowozatrudnionego personelu medycznego w zakresie umożliwiającym poprawną obsługę oraz skuteczne użytkowanie oferowanego sprzętu - jeśli istnieje taki wymóg.</w:t>
            </w:r>
          </w:p>
        </w:tc>
        <w:tc>
          <w:tcPr>
            <w:tcW w:w="1320" w:type="dxa"/>
            <w:vAlign w:val="center"/>
          </w:tcPr>
          <w:p w:rsidR="00DB7489" w:rsidRPr="000A67B9" w:rsidRDefault="00DB7489" w:rsidP="00A71D2A">
            <w:pPr>
              <w:jc w:val="center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Tak</w:t>
            </w:r>
          </w:p>
        </w:tc>
        <w:tc>
          <w:tcPr>
            <w:tcW w:w="3947" w:type="dxa"/>
          </w:tcPr>
          <w:p w:rsidR="00DB7489" w:rsidRPr="000A67B9" w:rsidRDefault="00DB7489" w:rsidP="00A71D2A">
            <w:pPr>
              <w:pStyle w:val="BlockText"/>
              <w:spacing w:line="300" w:lineRule="auto"/>
              <w:ind w:left="0" w:right="118" w:hanging="108"/>
              <w:jc w:val="both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DB7489" w:rsidRPr="000A67B9">
        <w:tc>
          <w:tcPr>
            <w:tcW w:w="567" w:type="dxa"/>
            <w:vAlign w:val="center"/>
          </w:tcPr>
          <w:p w:rsidR="00DB7489" w:rsidRPr="000A67B9" w:rsidRDefault="00DB7489" w:rsidP="00B06E33">
            <w:pPr>
              <w:pStyle w:val="BlockText"/>
              <w:spacing w:line="300" w:lineRule="auto"/>
              <w:ind w:left="0" w:right="118" w:hanging="614"/>
              <w:jc w:val="right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3</w:t>
            </w:r>
          </w:p>
        </w:tc>
        <w:tc>
          <w:tcPr>
            <w:tcW w:w="3947" w:type="dxa"/>
            <w:vAlign w:val="center"/>
          </w:tcPr>
          <w:p w:rsidR="00DB7489" w:rsidRPr="000A67B9" w:rsidRDefault="00DB7489" w:rsidP="00A71D2A">
            <w:pPr>
              <w:jc w:val="both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Szczegółowa instrukcja obsługi i eksploatacji musi być dostarczone w języku polskim w formie drukowanej i elektronicznej</w:t>
            </w:r>
          </w:p>
        </w:tc>
        <w:tc>
          <w:tcPr>
            <w:tcW w:w="1320" w:type="dxa"/>
            <w:vAlign w:val="center"/>
          </w:tcPr>
          <w:p w:rsidR="00DB7489" w:rsidRPr="000A67B9" w:rsidRDefault="00DB7489" w:rsidP="00A71D2A">
            <w:pPr>
              <w:jc w:val="center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Tak</w:t>
            </w:r>
          </w:p>
        </w:tc>
        <w:tc>
          <w:tcPr>
            <w:tcW w:w="3947" w:type="dxa"/>
          </w:tcPr>
          <w:p w:rsidR="00DB7489" w:rsidRPr="000A67B9" w:rsidRDefault="00DB7489" w:rsidP="00A71D2A">
            <w:pPr>
              <w:pStyle w:val="BlockText"/>
              <w:spacing w:line="300" w:lineRule="auto"/>
              <w:ind w:left="0" w:right="118"/>
              <w:jc w:val="both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DB7489" w:rsidRPr="000A67B9">
        <w:tc>
          <w:tcPr>
            <w:tcW w:w="567" w:type="dxa"/>
            <w:vAlign w:val="center"/>
          </w:tcPr>
          <w:p w:rsidR="00DB7489" w:rsidRPr="000A67B9" w:rsidRDefault="00DB7489" w:rsidP="00B06E33">
            <w:pPr>
              <w:pStyle w:val="BlockText"/>
              <w:spacing w:line="300" w:lineRule="auto"/>
              <w:ind w:left="-80" w:right="118" w:hanging="614"/>
              <w:jc w:val="right"/>
              <w:rPr>
                <w:rFonts w:ascii="Arial Narrow" w:hAnsi="Arial Narrow" w:cs="Arial Narrow"/>
                <w:b w:val="0"/>
                <w:bCs w:val="0"/>
                <w:sz w:val="22"/>
                <w:szCs w:val="22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4</w:t>
            </w:r>
          </w:p>
        </w:tc>
        <w:tc>
          <w:tcPr>
            <w:tcW w:w="3947" w:type="dxa"/>
            <w:vAlign w:val="center"/>
          </w:tcPr>
          <w:p w:rsidR="00DB7489" w:rsidRPr="000A67B9" w:rsidRDefault="00DB7489" w:rsidP="00A71D2A">
            <w:pPr>
              <w:jc w:val="both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Założenie paszportów technicznych dla dostarczonych urządzeń.</w:t>
            </w:r>
          </w:p>
        </w:tc>
        <w:tc>
          <w:tcPr>
            <w:tcW w:w="1320" w:type="dxa"/>
            <w:vAlign w:val="center"/>
          </w:tcPr>
          <w:p w:rsidR="00DB7489" w:rsidRPr="000A67B9" w:rsidRDefault="00DB7489" w:rsidP="00A71D2A">
            <w:pPr>
              <w:jc w:val="center"/>
              <w:rPr>
                <w:rFonts w:ascii="Arial Narrow" w:hAnsi="Arial Narrow" w:cs="Arial Narrow"/>
              </w:rPr>
            </w:pPr>
            <w:r w:rsidRPr="000A67B9">
              <w:rPr>
                <w:rFonts w:ascii="Arial Narrow" w:hAnsi="Arial Narrow" w:cs="Arial Narrow"/>
                <w:sz w:val="22"/>
                <w:szCs w:val="22"/>
              </w:rPr>
              <w:t>Tak</w:t>
            </w:r>
          </w:p>
        </w:tc>
        <w:tc>
          <w:tcPr>
            <w:tcW w:w="3947" w:type="dxa"/>
          </w:tcPr>
          <w:p w:rsidR="00DB7489" w:rsidRPr="000A67B9" w:rsidRDefault="00DB7489" w:rsidP="00A71D2A">
            <w:pPr>
              <w:pStyle w:val="BlockText"/>
              <w:spacing w:line="300" w:lineRule="auto"/>
              <w:ind w:left="0" w:right="118"/>
              <w:jc w:val="both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:rsidR="00DB7489" w:rsidRDefault="00DB7489" w:rsidP="00B263C6">
      <w:pPr>
        <w:rPr>
          <w:b/>
          <w:bCs/>
        </w:rPr>
      </w:pPr>
    </w:p>
    <w:p w:rsidR="00DB7489" w:rsidRDefault="00DB7489" w:rsidP="00B263C6">
      <w:pPr>
        <w:rPr>
          <w:b/>
          <w:bCs/>
        </w:rPr>
      </w:pPr>
    </w:p>
    <w:p w:rsidR="00DB7489" w:rsidRDefault="00DB7489" w:rsidP="00B263C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…………………………..</w:t>
      </w:r>
    </w:p>
    <w:p w:rsidR="00DB7489" w:rsidRDefault="00DB7489" w:rsidP="00B263C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data, podpis upoważnionego</w:t>
      </w:r>
    </w:p>
    <w:p w:rsidR="00DB7489" w:rsidRDefault="00DB7489" w:rsidP="00B263C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Przedstawiciela Wykonawcy</w:t>
      </w:r>
    </w:p>
    <w:p w:rsidR="00DB7489" w:rsidRDefault="00DB7489" w:rsidP="00B263C6">
      <w:pPr>
        <w:rPr>
          <w:b/>
          <w:bCs/>
        </w:rPr>
      </w:pPr>
    </w:p>
    <w:p w:rsidR="00DB7489" w:rsidRDefault="00DB7489" w:rsidP="00B263C6">
      <w:pPr>
        <w:rPr>
          <w:b/>
          <w:bCs/>
        </w:rPr>
      </w:pPr>
    </w:p>
    <w:sectPr w:rsidR="00DB7489" w:rsidSect="00792B5B">
      <w:footerReference w:type="default" r:id="rId7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489" w:rsidRDefault="00DB7489">
      <w:r>
        <w:separator/>
      </w:r>
    </w:p>
  </w:endnote>
  <w:endnote w:type="continuationSeparator" w:id="1">
    <w:p w:rsidR="00DB7489" w:rsidRDefault="00DB7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489" w:rsidRDefault="00DB7489" w:rsidP="003563F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DB7489" w:rsidRDefault="00DB7489" w:rsidP="003563F4">
    <w:pPr>
      <w:ind w:right="360"/>
      <w:jc w:val="center"/>
      <w:rPr>
        <w:sz w:val="20"/>
        <w:szCs w:val="20"/>
      </w:rPr>
    </w:pPr>
  </w:p>
  <w:p w:rsidR="00DB7489" w:rsidRDefault="00DB7489" w:rsidP="00146D90">
    <w:pPr>
      <w:jc w:val="center"/>
      <w:rPr>
        <w:sz w:val="20"/>
        <w:szCs w:val="20"/>
      </w:rPr>
    </w:pPr>
  </w:p>
  <w:p w:rsidR="00DB7489" w:rsidRPr="00584103" w:rsidRDefault="00DB7489" w:rsidP="00584103">
    <w:pPr>
      <w:jc w:val="center"/>
      <w:rPr>
        <w:sz w:val="20"/>
        <w:szCs w:val="20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 xml:space="preserve">28/2017 </w:t>
    </w:r>
    <w:r w:rsidRPr="00146D90">
      <w:rPr>
        <w:sz w:val="20"/>
        <w:szCs w:val="20"/>
      </w:rPr>
      <w:t>WSzZ Elbląg – dostawa</w:t>
    </w:r>
    <w:r>
      <w:rPr>
        <w:sz w:val="20"/>
        <w:szCs w:val="20"/>
      </w:rPr>
      <w:t xml:space="preserve"> w dwóch pakietach</w:t>
    </w:r>
    <w:r w:rsidRPr="00146D90">
      <w:rPr>
        <w:sz w:val="20"/>
        <w:szCs w:val="20"/>
      </w:rPr>
      <w:t xml:space="preserve"> </w:t>
    </w:r>
    <w:r>
      <w:rPr>
        <w:sz w:val="20"/>
        <w:szCs w:val="20"/>
      </w:rPr>
      <w:t>aparatu do znieczulania (1szt.) oraz wieży laparoskopowej (1kpl.) dla potrzeb Oddziału Anestezjologii i Bloku Operacyjnego WSZ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489" w:rsidRDefault="00DB7489">
      <w:r>
        <w:separator/>
      </w:r>
    </w:p>
  </w:footnote>
  <w:footnote w:type="continuationSeparator" w:id="1">
    <w:p w:rsidR="00DB7489" w:rsidRDefault="00DB74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6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7"/>
  </w:num>
  <w:num w:numId="3">
    <w:abstractNumId w:val="26"/>
  </w:num>
  <w:num w:numId="4">
    <w:abstractNumId w:val="38"/>
  </w:num>
  <w:num w:numId="5">
    <w:abstractNumId w:val="20"/>
  </w:num>
  <w:num w:numId="6">
    <w:abstractNumId w:val="14"/>
  </w:num>
  <w:num w:numId="7">
    <w:abstractNumId w:val="17"/>
  </w:num>
  <w:num w:numId="8">
    <w:abstractNumId w:val="28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30"/>
  </w:num>
  <w:num w:numId="15">
    <w:abstractNumId w:val="34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1"/>
  </w:num>
  <w:num w:numId="25">
    <w:abstractNumId w:val="29"/>
  </w:num>
  <w:num w:numId="26">
    <w:abstractNumId w:val="36"/>
  </w:num>
  <w:num w:numId="27">
    <w:abstractNumId w:val="21"/>
  </w:num>
  <w:num w:numId="28">
    <w:abstractNumId w:val="8"/>
  </w:num>
  <w:num w:numId="29">
    <w:abstractNumId w:val="32"/>
  </w:num>
  <w:num w:numId="30">
    <w:abstractNumId w:val="33"/>
  </w:num>
  <w:num w:numId="31">
    <w:abstractNumId w:val="41"/>
  </w:num>
  <w:num w:numId="32">
    <w:abstractNumId w:val="24"/>
  </w:num>
  <w:num w:numId="33">
    <w:abstractNumId w:val="35"/>
  </w:num>
  <w:num w:numId="34">
    <w:abstractNumId w:val="39"/>
  </w:num>
  <w:num w:numId="35">
    <w:abstractNumId w:val="27"/>
  </w:num>
  <w:num w:numId="36">
    <w:abstractNumId w:val="22"/>
  </w:num>
  <w:num w:numId="37">
    <w:abstractNumId w:val="40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11E9B"/>
    <w:rsid w:val="000136D4"/>
    <w:rsid w:val="00015467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75A"/>
    <w:rsid w:val="000A5AE5"/>
    <w:rsid w:val="000A67B9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08E4"/>
    <w:rsid w:val="000D2705"/>
    <w:rsid w:val="000D3B15"/>
    <w:rsid w:val="000D4847"/>
    <w:rsid w:val="000D4E1D"/>
    <w:rsid w:val="000E1B3E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F5E"/>
    <w:rsid w:val="001015FA"/>
    <w:rsid w:val="0010216E"/>
    <w:rsid w:val="00104033"/>
    <w:rsid w:val="00106167"/>
    <w:rsid w:val="0010703D"/>
    <w:rsid w:val="00113106"/>
    <w:rsid w:val="001137EB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AEA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227D"/>
    <w:rsid w:val="00194369"/>
    <w:rsid w:val="00197820"/>
    <w:rsid w:val="001A418C"/>
    <w:rsid w:val="001A6F2B"/>
    <w:rsid w:val="001B1AF3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6D86"/>
    <w:rsid w:val="00210E17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6F96"/>
    <w:rsid w:val="002474C5"/>
    <w:rsid w:val="00253315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054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B6"/>
    <w:rsid w:val="002C377B"/>
    <w:rsid w:val="002C434C"/>
    <w:rsid w:val="002C4DB4"/>
    <w:rsid w:val="002C5982"/>
    <w:rsid w:val="002C61FB"/>
    <w:rsid w:val="002D5ECC"/>
    <w:rsid w:val="002D7647"/>
    <w:rsid w:val="002E0FCB"/>
    <w:rsid w:val="002E1AFB"/>
    <w:rsid w:val="002E2B7E"/>
    <w:rsid w:val="002E6E56"/>
    <w:rsid w:val="002F041B"/>
    <w:rsid w:val="002F68BC"/>
    <w:rsid w:val="00300EBE"/>
    <w:rsid w:val="003033FB"/>
    <w:rsid w:val="003046A7"/>
    <w:rsid w:val="00305754"/>
    <w:rsid w:val="003109F1"/>
    <w:rsid w:val="00320000"/>
    <w:rsid w:val="00320CE0"/>
    <w:rsid w:val="00323344"/>
    <w:rsid w:val="0032368E"/>
    <w:rsid w:val="00323A9E"/>
    <w:rsid w:val="00325354"/>
    <w:rsid w:val="00327040"/>
    <w:rsid w:val="003270B3"/>
    <w:rsid w:val="00330124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61A"/>
    <w:rsid w:val="00371169"/>
    <w:rsid w:val="00373142"/>
    <w:rsid w:val="00375BC4"/>
    <w:rsid w:val="003764EC"/>
    <w:rsid w:val="003815FC"/>
    <w:rsid w:val="003820A8"/>
    <w:rsid w:val="00382E22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90F"/>
    <w:rsid w:val="003B5C78"/>
    <w:rsid w:val="003B6ED3"/>
    <w:rsid w:val="003C218E"/>
    <w:rsid w:val="003C4B72"/>
    <w:rsid w:val="003C68A5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5B90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17767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A06"/>
    <w:rsid w:val="00451BB2"/>
    <w:rsid w:val="004537DF"/>
    <w:rsid w:val="0045429F"/>
    <w:rsid w:val="004600C3"/>
    <w:rsid w:val="00460657"/>
    <w:rsid w:val="004617D4"/>
    <w:rsid w:val="00462E6A"/>
    <w:rsid w:val="00465C3E"/>
    <w:rsid w:val="00466BBC"/>
    <w:rsid w:val="0046704F"/>
    <w:rsid w:val="00467E6F"/>
    <w:rsid w:val="00471A94"/>
    <w:rsid w:val="00471CE7"/>
    <w:rsid w:val="00472DE2"/>
    <w:rsid w:val="00475FC6"/>
    <w:rsid w:val="00491148"/>
    <w:rsid w:val="004A0946"/>
    <w:rsid w:val="004A58F6"/>
    <w:rsid w:val="004A6263"/>
    <w:rsid w:val="004B1BB9"/>
    <w:rsid w:val="004B2874"/>
    <w:rsid w:val="004B5303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61"/>
    <w:rsid w:val="006304C4"/>
    <w:rsid w:val="0063446F"/>
    <w:rsid w:val="00634BDA"/>
    <w:rsid w:val="006461C4"/>
    <w:rsid w:val="00646543"/>
    <w:rsid w:val="006475BB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323D"/>
    <w:rsid w:val="00694861"/>
    <w:rsid w:val="00696B15"/>
    <w:rsid w:val="006A0182"/>
    <w:rsid w:val="006A0A18"/>
    <w:rsid w:val="006A0D9B"/>
    <w:rsid w:val="006A2CDD"/>
    <w:rsid w:val="006A30C8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5672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6F5DA6"/>
    <w:rsid w:val="007005F7"/>
    <w:rsid w:val="007025E2"/>
    <w:rsid w:val="00705DC3"/>
    <w:rsid w:val="00707B58"/>
    <w:rsid w:val="00711AC7"/>
    <w:rsid w:val="007123C0"/>
    <w:rsid w:val="00712B5F"/>
    <w:rsid w:val="00714C33"/>
    <w:rsid w:val="00715811"/>
    <w:rsid w:val="007170EB"/>
    <w:rsid w:val="0071780F"/>
    <w:rsid w:val="007203B3"/>
    <w:rsid w:val="007227CC"/>
    <w:rsid w:val="00726AC2"/>
    <w:rsid w:val="0073160D"/>
    <w:rsid w:val="00731C74"/>
    <w:rsid w:val="007323DB"/>
    <w:rsid w:val="00732A20"/>
    <w:rsid w:val="00732A49"/>
    <w:rsid w:val="007333D7"/>
    <w:rsid w:val="00733F1D"/>
    <w:rsid w:val="00734C72"/>
    <w:rsid w:val="00735812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8AC"/>
    <w:rsid w:val="007B0D2F"/>
    <w:rsid w:val="007B25F2"/>
    <w:rsid w:val="007B2B72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6171"/>
    <w:rsid w:val="007F6B4B"/>
    <w:rsid w:val="007F7DAA"/>
    <w:rsid w:val="00800E7C"/>
    <w:rsid w:val="00801947"/>
    <w:rsid w:val="00802304"/>
    <w:rsid w:val="00802AE3"/>
    <w:rsid w:val="008030C2"/>
    <w:rsid w:val="00804C4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A47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2D2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3B57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4061"/>
    <w:rsid w:val="009156B7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06F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602A5"/>
    <w:rsid w:val="00962590"/>
    <w:rsid w:val="00963BDA"/>
    <w:rsid w:val="00964E7E"/>
    <w:rsid w:val="009657EB"/>
    <w:rsid w:val="00972E74"/>
    <w:rsid w:val="00983B37"/>
    <w:rsid w:val="00983DD4"/>
    <w:rsid w:val="0099170F"/>
    <w:rsid w:val="0099552F"/>
    <w:rsid w:val="00995FD0"/>
    <w:rsid w:val="009A1882"/>
    <w:rsid w:val="009A1E16"/>
    <w:rsid w:val="009A4EAB"/>
    <w:rsid w:val="009A5B2A"/>
    <w:rsid w:val="009A5B8F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3BB"/>
    <w:rsid w:val="009D06CC"/>
    <w:rsid w:val="009D145D"/>
    <w:rsid w:val="009D32F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CD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05EB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2547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1D2A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908F7"/>
    <w:rsid w:val="00A946CB"/>
    <w:rsid w:val="00AA1B8A"/>
    <w:rsid w:val="00AA1F21"/>
    <w:rsid w:val="00AA32D0"/>
    <w:rsid w:val="00AA659C"/>
    <w:rsid w:val="00AA7880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6E33"/>
    <w:rsid w:val="00B0730F"/>
    <w:rsid w:val="00B07F69"/>
    <w:rsid w:val="00B12B6A"/>
    <w:rsid w:val="00B133B5"/>
    <w:rsid w:val="00B14CD8"/>
    <w:rsid w:val="00B155C0"/>
    <w:rsid w:val="00B1703F"/>
    <w:rsid w:val="00B202D4"/>
    <w:rsid w:val="00B22C24"/>
    <w:rsid w:val="00B25C39"/>
    <w:rsid w:val="00B263C6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C0123F"/>
    <w:rsid w:val="00C0492E"/>
    <w:rsid w:val="00C11696"/>
    <w:rsid w:val="00C179F7"/>
    <w:rsid w:val="00C17A33"/>
    <w:rsid w:val="00C23AF3"/>
    <w:rsid w:val="00C245D8"/>
    <w:rsid w:val="00C24857"/>
    <w:rsid w:val="00C3324C"/>
    <w:rsid w:val="00C33F3F"/>
    <w:rsid w:val="00C3496A"/>
    <w:rsid w:val="00C4176F"/>
    <w:rsid w:val="00C418BC"/>
    <w:rsid w:val="00C427E7"/>
    <w:rsid w:val="00C467DD"/>
    <w:rsid w:val="00C47955"/>
    <w:rsid w:val="00C47B9E"/>
    <w:rsid w:val="00C538D9"/>
    <w:rsid w:val="00C53D91"/>
    <w:rsid w:val="00C54DC0"/>
    <w:rsid w:val="00C55ECB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75303"/>
    <w:rsid w:val="00C8130A"/>
    <w:rsid w:val="00C81AA2"/>
    <w:rsid w:val="00C83445"/>
    <w:rsid w:val="00C8624A"/>
    <w:rsid w:val="00C866AB"/>
    <w:rsid w:val="00C86DFE"/>
    <w:rsid w:val="00C90BC9"/>
    <w:rsid w:val="00C90E1A"/>
    <w:rsid w:val="00C9138C"/>
    <w:rsid w:val="00C94FFF"/>
    <w:rsid w:val="00C9518D"/>
    <w:rsid w:val="00C97CDB"/>
    <w:rsid w:val="00CA27B6"/>
    <w:rsid w:val="00CA3338"/>
    <w:rsid w:val="00CA59A0"/>
    <w:rsid w:val="00CA7F95"/>
    <w:rsid w:val="00CB1C9E"/>
    <w:rsid w:val="00CB27BE"/>
    <w:rsid w:val="00CB40C7"/>
    <w:rsid w:val="00CB5F4C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449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80A4B"/>
    <w:rsid w:val="00D824D4"/>
    <w:rsid w:val="00D851E1"/>
    <w:rsid w:val="00D8710E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B7489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822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3462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1C73"/>
    <w:rsid w:val="00E927DE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36DF2"/>
    <w:rsid w:val="00F4056F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5B90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F5B90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F5B90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F5B90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F5B90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F5B90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F5B90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F5B90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F5B90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F5B90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F5B90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F5B90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3F5B90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F5B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3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3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3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3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3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3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3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3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3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3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3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8</Pages>
  <Words>2033</Words>
  <Characters>12204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6</cp:revision>
  <cp:lastPrinted>2016-10-25T07:16:00Z</cp:lastPrinted>
  <dcterms:created xsi:type="dcterms:W3CDTF">2017-06-22T13:08:00Z</dcterms:created>
  <dcterms:modified xsi:type="dcterms:W3CDTF">2017-06-23T06:26:00Z</dcterms:modified>
</cp:coreProperties>
</file>