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71B" w:rsidRDefault="0078071B" w:rsidP="00C90637">
      <w:pPr>
        <w:pStyle w:val="Header"/>
        <w:ind w:left="-360"/>
        <w:rPr>
          <w:b/>
          <w:bCs/>
        </w:rPr>
      </w:pPr>
    </w:p>
    <w:p w:rsidR="0078071B" w:rsidRDefault="0078071B" w:rsidP="008762D2">
      <w:pPr>
        <w:shd w:val="clear" w:color="auto" w:fill="FFFFFF"/>
        <w:tabs>
          <w:tab w:val="left" w:leader="dot" w:pos="2482"/>
          <w:tab w:val="left" w:leader="dot" w:pos="2971"/>
        </w:tabs>
        <w:spacing w:line="274" w:lineRule="exact"/>
        <w:ind w:right="-10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APARAT DO ZNIECZULA</w:t>
      </w:r>
      <w:r w:rsidRPr="008762D2">
        <w:rPr>
          <w:b/>
          <w:bCs/>
          <w:sz w:val="28"/>
          <w:szCs w:val="28"/>
        </w:rPr>
        <w:t xml:space="preserve">NIA </w:t>
      </w:r>
      <w:r>
        <w:rPr>
          <w:b/>
          <w:bCs/>
          <w:sz w:val="28"/>
          <w:szCs w:val="28"/>
        </w:rPr>
        <w:t>–parametry wymagane</w:t>
      </w:r>
    </w:p>
    <w:p w:rsidR="0078071B" w:rsidRDefault="0078071B" w:rsidP="008762D2">
      <w:pPr>
        <w:shd w:val="clear" w:color="auto" w:fill="FFFFFF"/>
        <w:tabs>
          <w:tab w:val="left" w:leader="dot" w:pos="2482"/>
          <w:tab w:val="left" w:leader="dot" w:pos="2971"/>
        </w:tabs>
        <w:spacing w:line="274" w:lineRule="exact"/>
        <w:ind w:right="-107"/>
        <w:jc w:val="center"/>
        <w:rPr>
          <w:b/>
          <w:bCs/>
          <w:sz w:val="28"/>
          <w:szCs w:val="28"/>
        </w:rPr>
      </w:pPr>
      <w:r w:rsidRPr="009D32FD">
        <w:rPr>
          <w:b/>
          <w:bCs/>
        </w:rPr>
        <w:t>SPECYFIKACJA TECHNICZNA</w:t>
      </w:r>
    </w:p>
    <w:p w:rsidR="0078071B" w:rsidRPr="008762D2" w:rsidRDefault="0078071B" w:rsidP="008762D2">
      <w:pPr>
        <w:shd w:val="clear" w:color="auto" w:fill="FFFFFF"/>
        <w:tabs>
          <w:tab w:val="left" w:leader="dot" w:pos="2482"/>
          <w:tab w:val="left" w:leader="dot" w:pos="2971"/>
        </w:tabs>
        <w:spacing w:line="274" w:lineRule="exact"/>
        <w:ind w:right="-107"/>
        <w:jc w:val="center"/>
        <w:rPr>
          <w:b/>
          <w:bCs/>
          <w:spacing w:val="-1"/>
          <w:sz w:val="28"/>
          <w:szCs w:val="28"/>
        </w:rPr>
      </w:pPr>
      <w:bookmarkStart w:id="0" w:name="_GoBack"/>
      <w:bookmarkEnd w:id="0"/>
    </w:p>
    <w:tbl>
      <w:tblPr>
        <w:tblW w:w="97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7378"/>
      </w:tblGrid>
      <w:tr w:rsidR="0078071B" w:rsidRPr="00C538D9">
        <w:tc>
          <w:tcPr>
            <w:tcW w:w="2410" w:type="dxa"/>
          </w:tcPr>
          <w:p w:rsidR="0078071B" w:rsidRPr="001137EB" w:rsidRDefault="0078071B" w:rsidP="009D73D2">
            <w:pPr>
              <w:rPr>
                <w:b/>
                <w:bCs/>
              </w:rPr>
            </w:pPr>
            <w:r w:rsidRPr="00C538D9">
              <w:rPr>
                <w:b/>
                <w:bCs/>
              </w:rPr>
              <w:t>Nazwa-typ urządzenia:</w:t>
            </w:r>
          </w:p>
        </w:tc>
        <w:tc>
          <w:tcPr>
            <w:tcW w:w="7378" w:type="dxa"/>
          </w:tcPr>
          <w:p w:rsidR="0078071B" w:rsidRPr="00C75303" w:rsidRDefault="0078071B" w:rsidP="009D73D2">
            <w:pPr>
              <w:pStyle w:val="Head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071B" w:rsidRPr="00C538D9">
        <w:tc>
          <w:tcPr>
            <w:tcW w:w="2410" w:type="dxa"/>
          </w:tcPr>
          <w:p w:rsidR="0078071B" w:rsidRPr="00C538D9" w:rsidRDefault="0078071B" w:rsidP="009D73D2">
            <w:pPr>
              <w:rPr>
                <w:b/>
                <w:bCs/>
              </w:rPr>
            </w:pPr>
            <w:r>
              <w:rPr>
                <w:b/>
                <w:bCs/>
              </w:rPr>
              <w:t>Producent</w:t>
            </w:r>
            <w:r w:rsidRPr="00C538D9">
              <w:rPr>
                <w:b/>
                <w:bCs/>
              </w:rPr>
              <w:t xml:space="preserve">: </w:t>
            </w:r>
          </w:p>
        </w:tc>
        <w:tc>
          <w:tcPr>
            <w:tcW w:w="7378" w:type="dxa"/>
          </w:tcPr>
          <w:p w:rsidR="0078071B" w:rsidRPr="00C75303" w:rsidRDefault="0078071B" w:rsidP="009D73D2">
            <w:pPr>
              <w:pStyle w:val="Head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071B" w:rsidRPr="00C538D9">
        <w:tc>
          <w:tcPr>
            <w:tcW w:w="2410" w:type="dxa"/>
          </w:tcPr>
          <w:p w:rsidR="0078071B" w:rsidRPr="00C538D9" w:rsidRDefault="0078071B" w:rsidP="009D73D2">
            <w:pPr>
              <w:rPr>
                <w:b/>
                <w:bCs/>
              </w:rPr>
            </w:pPr>
            <w:r w:rsidRPr="00C538D9">
              <w:rPr>
                <w:b/>
                <w:bCs/>
              </w:rPr>
              <w:t>Numer katalogowy:</w:t>
            </w:r>
          </w:p>
        </w:tc>
        <w:tc>
          <w:tcPr>
            <w:tcW w:w="7378" w:type="dxa"/>
          </w:tcPr>
          <w:p w:rsidR="0078071B" w:rsidRPr="00C75303" w:rsidRDefault="0078071B" w:rsidP="009D73D2">
            <w:pPr>
              <w:pStyle w:val="Head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071B" w:rsidRPr="00C538D9">
        <w:tc>
          <w:tcPr>
            <w:tcW w:w="2410" w:type="dxa"/>
          </w:tcPr>
          <w:p w:rsidR="0078071B" w:rsidRPr="00C538D9" w:rsidRDefault="0078071B" w:rsidP="009D73D2">
            <w:pPr>
              <w:rPr>
                <w:b/>
                <w:bCs/>
              </w:rPr>
            </w:pPr>
            <w:r w:rsidRPr="00C538D9">
              <w:rPr>
                <w:b/>
                <w:bCs/>
              </w:rPr>
              <w:t xml:space="preserve">Kraj pochodzenia: </w:t>
            </w:r>
          </w:p>
        </w:tc>
        <w:tc>
          <w:tcPr>
            <w:tcW w:w="7378" w:type="dxa"/>
          </w:tcPr>
          <w:p w:rsidR="0078071B" w:rsidRPr="00C75303" w:rsidRDefault="0078071B" w:rsidP="009D73D2">
            <w:pPr>
              <w:pStyle w:val="Head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071B" w:rsidRPr="00C538D9">
        <w:tc>
          <w:tcPr>
            <w:tcW w:w="2410" w:type="dxa"/>
          </w:tcPr>
          <w:p w:rsidR="0078071B" w:rsidRPr="00C538D9" w:rsidRDefault="0078071B" w:rsidP="009D73D2">
            <w:pPr>
              <w:rPr>
                <w:b/>
                <w:bCs/>
              </w:rPr>
            </w:pPr>
            <w:r w:rsidRPr="00C538D9">
              <w:rPr>
                <w:b/>
                <w:bCs/>
              </w:rPr>
              <w:t xml:space="preserve">Rok produkcji: </w:t>
            </w:r>
          </w:p>
        </w:tc>
        <w:tc>
          <w:tcPr>
            <w:tcW w:w="7378" w:type="dxa"/>
          </w:tcPr>
          <w:p w:rsidR="0078071B" w:rsidRPr="00C75303" w:rsidRDefault="0078071B" w:rsidP="009D73D2">
            <w:pPr>
              <w:pStyle w:val="Head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2018 lub druga połowa 2017</w:t>
            </w:r>
          </w:p>
        </w:tc>
      </w:tr>
    </w:tbl>
    <w:p w:rsidR="0078071B" w:rsidRDefault="0078071B" w:rsidP="006475BB">
      <w:pPr>
        <w:pStyle w:val="Header"/>
        <w:ind w:left="-360"/>
        <w:jc w:val="center"/>
        <w:rPr>
          <w:rFonts w:ascii="Arial" w:hAnsi="Arial" w:cs="Arial"/>
          <w:b/>
          <w:bCs/>
        </w:rPr>
      </w:pPr>
    </w:p>
    <w:p w:rsidR="0078071B" w:rsidRPr="006475BB" w:rsidRDefault="0078071B" w:rsidP="006475BB">
      <w:pPr>
        <w:pStyle w:val="Header"/>
        <w:ind w:left="-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 Parametry wymagane</w:t>
      </w:r>
    </w:p>
    <w:tbl>
      <w:tblPr>
        <w:tblW w:w="9816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4680"/>
        <w:gridCol w:w="1540"/>
        <w:gridCol w:w="2996"/>
      </w:tblGrid>
      <w:tr w:rsidR="0078071B" w:rsidRPr="00804C42">
        <w:trPr>
          <w:cantSplit/>
          <w:tblHeader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8071B" w:rsidRPr="00804C42" w:rsidRDefault="0078071B" w:rsidP="006D6C24">
            <w:pPr>
              <w:pStyle w:val="BodyText"/>
              <w:tabs>
                <w:tab w:val="num" w:pos="432"/>
              </w:tabs>
              <w:spacing w:line="360" w:lineRule="auto"/>
              <w:ind w:left="432" w:hanging="360"/>
              <w:jc w:val="left"/>
              <w:rPr>
                <w:sz w:val="20"/>
                <w:szCs w:val="20"/>
              </w:rPr>
            </w:pPr>
            <w:r w:rsidRPr="00804C42">
              <w:rPr>
                <w:sz w:val="20"/>
                <w:szCs w:val="20"/>
              </w:rPr>
              <w:t>Lp.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8071B" w:rsidRPr="00804C42" w:rsidRDefault="0078071B" w:rsidP="006D6C24">
            <w:pPr>
              <w:pStyle w:val="BodyText"/>
              <w:ind w:left="180"/>
              <w:rPr>
                <w:sz w:val="20"/>
                <w:szCs w:val="20"/>
              </w:rPr>
            </w:pPr>
            <w:r w:rsidRPr="00804C42">
              <w:rPr>
                <w:sz w:val="20"/>
                <w:szCs w:val="20"/>
              </w:rPr>
              <w:t>Parametr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8071B" w:rsidRPr="00804C42" w:rsidRDefault="0078071B" w:rsidP="006D6C24">
            <w:pPr>
              <w:ind w:left="16" w:hanging="16"/>
              <w:jc w:val="center"/>
              <w:rPr>
                <w:b/>
                <w:bCs/>
              </w:rPr>
            </w:pPr>
            <w:r w:rsidRPr="00804C42">
              <w:rPr>
                <w:b/>
                <w:bCs/>
              </w:rPr>
              <w:t>Parametr wymagany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8071B" w:rsidRPr="00804C42" w:rsidRDefault="0078071B" w:rsidP="006D6C24">
            <w:pPr>
              <w:ind w:left="16" w:hanging="16"/>
              <w:jc w:val="center"/>
              <w:rPr>
                <w:b/>
                <w:bCs/>
              </w:rPr>
            </w:pPr>
            <w:r w:rsidRPr="00804C42">
              <w:rPr>
                <w:b/>
                <w:bCs/>
              </w:rPr>
              <w:t xml:space="preserve">Parametry i funkcje oferowane </w:t>
            </w:r>
          </w:p>
          <w:p w:rsidR="0078071B" w:rsidRDefault="0078071B" w:rsidP="006D6C24">
            <w:pPr>
              <w:ind w:left="16" w:hanging="16"/>
              <w:jc w:val="center"/>
              <w:rPr>
                <w:b/>
                <w:bCs/>
              </w:rPr>
            </w:pPr>
            <w:r w:rsidRPr="00804C42">
              <w:rPr>
                <w:b/>
                <w:bCs/>
              </w:rPr>
              <w:t>(nie gorsze niż wymagane)</w:t>
            </w:r>
          </w:p>
          <w:p w:rsidR="0078071B" w:rsidRPr="00804C42" w:rsidRDefault="0078071B" w:rsidP="006D6C24">
            <w:pPr>
              <w:ind w:left="16" w:hanging="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Podać lub potwierdzić TAK</w:t>
            </w:r>
          </w:p>
        </w:tc>
      </w:tr>
      <w:tr w:rsidR="0078071B" w:rsidRPr="00804C42">
        <w:trPr>
          <w:cantSplit/>
          <w:tblHeader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8071B" w:rsidRPr="00804C42" w:rsidRDefault="0078071B" w:rsidP="006B6A7B">
            <w:pPr>
              <w:spacing w:before="0" w:line="240" w:lineRule="atLeast"/>
              <w:jc w:val="center"/>
              <w:rPr>
                <w:i/>
                <w:iCs/>
                <w:sz w:val="18"/>
                <w:szCs w:val="18"/>
              </w:rPr>
            </w:pPr>
            <w:r w:rsidRPr="00804C42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8071B" w:rsidRPr="00804C42" w:rsidRDefault="0078071B" w:rsidP="006B6A7B">
            <w:pPr>
              <w:spacing w:before="0" w:line="240" w:lineRule="atLeast"/>
              <w:jc w:val="center"/>
              <w:rPr>
                <w:i/>
                <w:iCs/>
                <w:sz w:val="18"/>
                <w:szCs w:val="18"/>
              </w:rPr>
            </w:pPr>
            <w:r w:rsidRPr="00804C42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8071B" w:rsidRPr="00804C42" w:rsidRDefault="0078071B" w:rsidP="006B6A7B">
            <w:pPr>
              <w:spacing w:before="0" w:line="240" w:lineRule="atLeast"/>
              <w:jc w:val="center"/>
              <w:rPr>
                <w:i/>
                <w:iCs/>
                <w:sz w:val="18"/>
                <w:szCs w:val="18"/>
              </w:rPr>
            </w:pPr>
            <w:r w:rsidRPr="00804C42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8071B" w:rsidRPr="00804C42" w:rsidRDefault="0078071B" w:rsidP="006B6A7B">
            <w:pPr>
              <w:spacing w:before="0" w:line="240" w:lineRule="atLeast"/>
              <w:jc w:val="center"/>
              <w:rPr>
                <w:i/>
                <w:iCs/>
                <w:sz w:val="18"/>
                <w:szCs w:val="18"/>
              </w:rPr>
            </w:pPr>
            <w:r w:rsidRPr="00804C42">
              <w:rPr>
                <w:i/>
                <w:iCs/>
                <w:sz w:val="18"/>
                <w:szCs w:val="18"/>
              </w:rPr>
              <w:t>4</w:t>
            </w: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78071B" w:rsidRPr="00804C42" w:rsidRDefault="0078071B" w:rsidP="001B1AF3">
            <w:pPr>
              <w:snapToGrid w:val="0"/>
              <w:ind w:left="180"/>
            </w:pPr>
          </w:p>
        </w:tc>
        <w:tc>
          <w:tcPr>
            <w:tcW w:w="9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8071B" w:rsidRPr="00804C42" w:rsidRDefault="0078071B" w:rsidP="006D6C24">
            <w:pPr>
              <w:snapToGrid w:val="0"/>
            </w:pPr>
            <w:r>
              <w:rPr>
                <w:b/>
                <w:bCs/>
              </w:rPr>
              <w:t xml:space="preserve">    </w:t>
            </w:r>
            <w:r w:rsidRPr="003B590F">
              <w:rPr>
                <w:b/>
                <w:bCs/>
              </w:rPr>
              <w:t>WYMAGANIA OGÓLNE</w:t>
            </w: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B617B2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32A47" w:rsidRDefault="0078071B" w:rsidP="00832A47">
            <w:pPr>
              <w:ind w:left="180" w:right="141"/>
              <w:jc w:val="both"/>
              <w:rPr>
                <w:rFonts w:ascii="Arial Narrow" w:hAnsi="Arial Narrow" w:cs="Arial Narrow"/>
              </w:rPr>
            </w:pPr>
            <w:r w:rsidRPr="00832A47">
              <w:rPr>
                <w:rFonts w:ascii="Arial Narrow" w:hAnsi="Arial Narrow" w:cs="Arial Narrow"/>
              </w:rPr>
              <w:t>Zasilanie aparatu: AC 230 V, 50 Hz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6D6C24">
            <w:pPr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6D6C24">
            <w:pPr>
              <w:snapToGrid w:val="0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B617B2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9D50CE" w:rsidRDefault="0078071B" w:rsidP="00832A47">
            <w:pPr>
              <w:ind w:left="180" w:right="141"/>
              <w:jc w:val="both"/>
              <w:rPr>
                <w:rFonts w:ascii="Arial Narrow" w:hAnsi="Arial Narrow" w:cs="Arial Narrow"/>
              </w:rPr>
            </w:pPr>
            <w:r w:rsidRPr="009D50CE">
              <w:rPr>
                <w:rFonts w:ascii="Arial Narrow" w:hAnsi="Arial Narrow" w:cs="Arial Narrow"/>
              </w:rPr>
              <w:t xml:space="preserve">Aparat przystosowany do zawieszenia na kolumnie Movita Lift firmy Draeger </w:t>
            </w:r>
            <w:r w:rsidRPr="009D50CE">
              <w:rPr>
                <w:rFonts w:ascii="Arial Narrow" w:hAnsi="Arial Narrow" w:cs="Arial Narrow"/>
                <w:color w:val="000000"/>
              </w:rPr>
              <w:t>nośność netto 168 kg, uchwyt Holder M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6D6C24">
            <w:pPr>
              <w:snapToGrid w:val="0"/>
              <w:jc w:val="center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6D6C24">
            <w:pPr>
              <w:snapToGrid w:val="0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B617B2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32A47" w:rsidRDefault="0078071B" w:rsidP="00832A47">
            <w:pPr>
              <w:ind w:left="180" w:right="141"/>
              <w:jc w:val="both"/>
              <w:rPr>
                <w:rFonts w:ascii="Arial Narrow" w:hAnsi="Arial Narrow" w:cs="Arial Narrow"/>
              </w:rPr>
            </w:pPr>
            <w:r w:rsidRPr="00832A47">
              <w:rPr>
                <w:rFonts w:ascii="Arial Narrow" w:hAnsi="Arial Narrow" w:cs="Arial Narrow"/>
              </w:rPr>
              <w:t>Aparat wyposażony w system jezdny do przemieszczania aparatu po zdjęciu go z zawieszenia kolumnowego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6D6C24">
            <w:pPr>
              <w:snapToGrid w:val="0"/>
              <w:jc w:val="center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6D6C24">
            <w:pPr>
              <w:snapToGrid w:val="0"/>
            </w:pPr>
          </w:p>
        </w:tc>
      </w:tr>
      <w:tr w:rsidR="0078071B" w:rsidRPr="00804C42">
        <w:trPr>
          <w:cantSplit/>
          <w:trHeight w:val="368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B617B2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32A47" w:rsidRDefault="0078071B" w:rsidP="00832A47">
            <w:pPr>
              <w:ind w:left="180" w:right="141"/>
              <w:jc w:val="both"/>
              <w:rPr>
                <w:rFonts w:ascii="Arial Narrow" w:hAnsi="Arial Narrow" w:cs="Arial Narrow"/>
              </w:rPr>
            </w:pPr>
            <w:r w:rsidRPr="00832A47">
              <w:rPr>
                <w:rFonts w:ascii="Arial Narrow" w:hAnsi="Arial Narrow" w:cs="Arial Narrow"/>
              </w:rPr>
              <w:t>Awaryjne zasilanie elektryczne całego systemu na minimum:</w:t>
            </w:r>
            <w:r w:rsidRPr="00804C42">
              <w:rPr>
                <w:rFonts w:ascii="Arial Narrow" w:hAnsi="Arial Narrow" w:cs="Arial Narrow"/>
              </w:rPr>
              <w:t xml:space="preserve"> 30 minut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6D6C24">
            <w:pPr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TAK, podać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32A47" w:rsidRDefault="0078071B" w:rsidP="00832A47">
            <w:pPr>
              <w:ind w:left="180" w:right="141"/>
              <w:jc w:val="both"/>
              <w:rPr>
                <w:rFonts w:ascii="Arial Narrow" w:hAnsi="Arial Narrow" w:cs="Arial Narrow"/>
              </w:rPr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B617B2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32A47" w:rsidRDefault="0078071B" w:rsidP="00832A47">
            <w:pPr>
              <w:ind w:left="180" w:right="141"/>
              <w:jc w:val="both"/>
              <w:rPr>
                <w:rFonts w:ascii="Arial Narrow" w:hAnsi="Arial Narrow" w:cs="Arial Narrow"/>
              </w:rPr>
            </w:pPr>
            <w:r w:rsidRPr="00832A47">
              <w:rPr>
                <w:rFonts w:ascii="Arial Narrow" w:hAnsi="Arial Narrow" w:cs="Arial Narrow"/>
              </w:rPr>
              <w:t>Ssak injektorowy napędzany powietrzem lub próżniowy z regulacją siły ssania i zbiornikiem o pojemności min 0,6 l oraz zapasowy wymienny zbiornik na wydzieliny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6D6C24">
            <w:pPr>
              <w:snapToGrid w:val="0"/>
              <w:jc w:val="center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6D6C24">
            <w:pPr>
              <w:snapToGrid w:val="0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B617B2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32A47" w:rsidRDefault="0078071B" w:rsidP="00832A47">
            <w:pPr>
              <w:ind w:left="180" w:right="141"/>
              <w:jc w:val="both"/>
              <w:rPr>
                <w:rFonts w:ascii="Arial Narrow" w:hAnsi="Arial Narrow" w:cs="Arial Narrow"/>
              </w:rPr>
            </w:pPr>
            <w:r w:rsidRPr="00832A47">
              <w:rPr>
                <w:rFonts w:ascii="Arial Narrow" w:hAnsi="Arial Narrow" w:cs="Arial Narrow"/>
              </w:rPr>
              <w:t>Uchwyty do minimum dwóch parowników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6D6C24">
            <w:pPr>
              <w:snapToGrid w:val="0"/>
              <w:jc w:val="center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6D6C24">
            <w:pPr>
              <w:snapToGrid w:val="0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78071B" w:rsidRPr="00804C42" w:rsidRDefault="0078071B" w:rsidP="00841F8F">
            <w:pPr>
              <w:snapToGrid w:val="0"/>
              <w:ind w:left="180"/>
            </w:pPr>
          </w:p>
        </w:tc>
        <w:tc>
          <w:tcPr>
            <w:tcW w:w="9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8071B" w:rsidRPr="00804C42" w:rsidRDefault="0078071B" w:rsidP="006D6C24">
            <w:pPr>
              <w:snapToGrid w:val="0"/>
            </w:pPr>
            <w:r>
              <w:rPr>
                <w:b/>
                <w:bCs/>
              </w:rPr>
              <w:t xml:space="preserve">   </w:t>
            </w:r>
            <w:r w:rsidRPr="00804C42">
              <w:rPr>
                <w:b/>
                <w:bCs/>
              </w:rPr>
              <w:t>SYSTEM DYSTRYBUCJI GAZÓW</w:t>
            </w: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B617B2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491AA1">
            <w:pPr>
              <w:snapToGrid w:val="0"/>
              <w:ind w:left="180" w:right="141"/>
              <w:jc w:val="both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 xml:space="preserve">Precyzyjne, elektroniczne przepływomierze dla tlenu, podtlenku azotu, powietrza. Elektroniczny mieszalnik </w:t>
            </w:r>
            <w:r w:rsidRPr="00D53449">
              <w:rPr>
                <w:rFonts w:ascii="Arial Narrow" w:hAnsi="Arial Narrow" w:cs="Arial Narrow"/>
              </w:rPr>
              <w:t>gazów zapewniający stałe stężenie gazów przy zmianie wielkości przepływu.</w:t>
            </w:r>
            <w:r w:rsidRPr="00804C42">
              <w:rPr>
                <w:rFonts w:ascii="Arial Narrow" w:hAnsi="Arial Narrow" w:cs="Arial Narrow"/>
              </w:rPr>
              <w:t xml:space="preserve"> 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6D6C24">
            <w:pPr>
              <w:snapToGrid w:val="0"/>
              <w:jc w:val="center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6D6C24">
            <w:pPr>
              <w:snapToGrid w:val="0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B617B2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607A29" w:rsidRDefault="0078071B" w:rsidP="00491AA1">
            <w:pPr>
              <w:snapToGrid w:val="0"/>
              <w:ind w:left="180" w:right="141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color w:val="000000"/>
              </w:rPr>
              <w:t>D</w:t>
            </w:r>
            <w:r w:rsidRPr="00607A29">
              <w:rPr>
                <w:rFonts w:ascii="Arial Narrow" w:hAnsi="Arial Narrow" w:cs="Arial Narrow"/>
                <w:color w:val="000000"/>
              </w:rPr>
              <w:t>odatkowy wbudowany fabrycznie   przepływomierz z regulowanym przepływem w zakresie min. 12 l/min pozwalający na pracę aparatu z parownikiem w przypadku awarii mieszalnika elektronicznego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6D6C24">
            <w:pPr>
              <w:snapToGrid w:val="0"/>
              <w:jc w:val="center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6D6C24">
            <w:pPr>
              <w:snapToGrid w:val="0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B617B2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491AA1">
            <w:pPr>
              <w:snapToGrid w:val="0"/>
              <w:ind w:left="180" w:right="141"/>
              <w:jc w:val="both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 xml:space="preserve">System automatycznego utrzymywania minimalnego stężenia tlenu w mieszaninie oddechowej z N2O na poziomie 23% ± 2% stężenia tlenu 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6D6C24">
            <w:pPr>
              <w:snapToGrid w:val="0"/>
              <w:jc w:val="center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6D6C24">
            <w:pPr>
              <w:snapToGrid w:val="0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B617B2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491AA1">
            <w:pPr>
              <w:snapToGrid w:val="0"/>
              <w:ind w:left="180" w:right="141"/>
              <w:jc w:val="both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Kalibracja przepływomierzy dostosowana do znieczulania z niskimi i minimalnymi przepływami.  Przepływ świeżych gazów: ≤  300 ml/min.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6D6C24">
            <w:pPr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6D6C24">
            <w:pPr>
              <w:snapToGrid w:val="0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78071B" w:rsidRPr="00804C42" w:rsidRDefault="0078071B" w:rsidP="00841F8F">
            <w:pPr>
              <w:snapToGrid w:val="0"/>
              <w:ind w:left="180"/>
            </w:pPr>
          </w:p>
        </w:tc>
        <w:tc>
          <w:tcPr>
            <w:tcW w:w="9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8071B" w:rsidRPr="00804C42" w:rsidRDefault="0078071B" w:rsidP="006D6C24">
            <w:pPr>
              <w:snapToGrid w:val="0"/>
            </w:pPr>
            <w:r>
              <w:rPr>
                <w:b/>
                <w:bCs/>
              </w:rPr>
              <w:t xml:space="preserve">   </w:t>
            </w:r>
            <w:r w:rsidRPr="00804C42">
              <w:rPr>
                <w:b/>
                <w:bCs/>
              </w:rPr>
              <w:t>UKŁAD ODDECHOWY</w:t>
            </w: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B617B2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A15E02" w:rsidRDefault="0078071B" w:rsidP="00A15E02">
            <w:pPr>
              <w:snapToGrid w:val="0"/>
              <w:ind w:left="180" w:right="141"/>
              <w:jc w:val="both"/>
              <w:rPr>
                <w:rFonts w:ascii="Arial Narrow" w:hAnsi="Arial Narrow" w:cs="Arial Narrow"/>
              </w:rPr>
            </w:pPr>
            <w:r w:rsidRPr="00A15E02">
              <w:rPr>
                <w:rFonts w:ascii="Arial Narrow" w:hAnsi="Arial Narrow" w:cs="Arial Narrow"/>
              </w:rPr>
              <w:t xml:space="preserve">Kompaktowy układ oddechowy </w:t>
            </w:r>
            <w:r w:rsidRPr="00A15E02">
              <w:rPr>
                <w:rFonts w:ascii="Arial Narrow" w:hAnsi="Arial Narrow" w:cs="Arial Narrow"/>
                <w:color w:val="000000"/>
              </w:rPr>
              <w:t>do wentylacji  o niskiej podatności. Układ oddechowy podgrzewany elektrycznie- zapobiegający zbieraniu się skroplin (nie dopuszcza się  zewnętrznych modułów podgrzewających)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6D6C24">
            <w:pPr>
              <w:snapToGrid w:val="0"/>
              <w:jc w:val="center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6D6C24">
            <w:pPr>
              <w:snapToGrid w:val="0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B617B2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046A3B" w:rsidRDefault="0078071B" w:rsidP="00491AA1">
            <w:pPr>
              <w:snapToGrid w:val="0"/>
              <w:ind w:left="180" w:right="141"/>
              <w:rPr>
                <w:rFonts w:ascii="Arial Narrow" w:hAnsi="Arial Narrow" w:cs="Arial Narrow"/>
              </w:rPr>
            </w:pPr>
            <w:r w:rsidRPr="00046A3B">
              <w:rPr>
                <w:rFonts w:ascii="Arial Narrow" w:hAnsi="Arial Narrow" w:cs="Arial Narrow"/>
              </w:rPr>
              <w:t>Obejście tlenowe o dużej wydajności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6D6C24">
            <w:pPr>
              <w:snapToGrid w:val="0"/>
              <w:jc w:val="center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6D6C24">
            <w:pPr>
              <w:snapToGrid w:val="0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B617B2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070A48" w:rsidRDefault="0078071B" w:rsidP="00070A48">
            <w:pPr>
              <w:snapToGrid w:val="0"/>
              <w:ind w:left="180" w:right="141"/>
              <w:jc w:val="both"/>
              <w:rPr>
                <w:rFonts w:ascii="Arial Narrow" w:hAnsi="Arial Narrow" w:cs="Arial Narrow"/>
                <w:color w:val="FF0000"/>
              </w:rPr>
            </w:pPr>
            <w:r w:rsidRPr="00070A48">
              <w:rPr>
                <w:rFonts w:ascii="Arial Narrow" w:hAnsi="Arial Narrow" w:cs="Arial Narrow"/>
                <w:color w:val="000000"/>
              </w:rPr>
              <w:t>Funkcja elektrycznego podgrzewania  miecha, tłoka zapobiegająca gromadzeniu się wilgoci  i wychładzaniu  pacjenta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6D6C24">
            <w:pPr>
              <w:snapToGrid w:val="0"/>
              <w:jc w:val="center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6D6C24">
            <w:pPr>
              <w:snapToGrid w:val="0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B617B2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B54E9" w:rsidRDefault="0078071B" w:rsidP="00D53449">
            <w:pPr>
              <w:ind w:left="180" w:right="141"/>
              <w:jc w:val="both"/>
              <w:rPr>
                <w:rFonts w:ascii="Arial Narrow" w:hAnsi="Arial Narrow" w:cs="Arial Narrow"/>
              </w:rPr>
            </w:pPr>
            <w:r w:rsidRPr="008B54E9">
              <w:rPr>
                <w:rFonts w:ascii="Arial Narrow" w:hAnsi="Arial Narrow" w:cs="Arial Narrow"/>
              </w:rPr>
              <w:t>Pochłaniacz dwutlenku węgla - wielorazowego użytku - o obudowie przeziernej i pojemności: 1,2 - 1,5 litra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6D6C24">
            <w:pPr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6D6C24">
            <w:pPr>
              <w:snapToGrid w:val="0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B617B2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D53449" w:rsidRDefault="0078071B" w:rsidP="00D53449">
            <w:pPr>
              <w:ind w:left="180" w:right="141"/>
              <w:jc w:val="both"/>
              <w:rPr>
                <w:rFonts w:ascii="Arial Narrow" w:hAnsi="Arial Narrow" w:cs="Arial Narrow"/>
              </w:rPr>
            </w:pPr>
            <w:r w:rsidRPr="00D53449">
              <w:rPr>
                <w:rFonts w:ascii="Arial Narrow" w:hAnsi="Arial Narrow" w:cs="Arial Narrow"/>
              </w:rPr>
              <w:t xml:space="preserve">Eliminacja gazów anestetycznych poza salę operacyjną, 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6D6C24">
            <w:pPr>
              <w:snapToGrid w:val="0"/>
              <w:jc w:val="center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6D6C24">
            <w:pPr>
              <w:snapToGrid w:val="0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B617B2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D53449" w:rsidRDefault="0078071B" w:rsidP="00D53449">
            <w:pPr>
              <w:ind w:left="180" w:right="141"/>
              <w:jc w:val="both"/>
              <w:rPr>
                <w:rFonts w:ascii="Arial Narrow" w:hAnsi="Arial Narrow" w:cs="Arial Narrow"/>
              </w:rPr>
            </w:pPr>
            <w:r w:rsidRPr="00D53449">
              <w:rPr>
                <w:rFonts w:ascii="Arial Narrow" w:hAnsi="Arial Narrow" w:cs="Arial Narrow"/>
              </w:rPr>
              <w:t>Respirator anestetyczny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6D6C24">
            <w:pPr>
              <w:snapToGrid w:val="0"/>
              <w:jc w:val="center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6D6C24">
            <w:pPr>
              <w:snapToGrid w:val="0"/>
              <w:rPr>
                <w:b/>
                <w:bCs/>
              </w:rPr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78071B" w:rsidRPr="00804C42" w:rsidRDefault="0078071B" w:rsidP="00841F8F">
            <w:pPr>
              <w:snapToGrid w:val="0"/>
              <w:ind w:left="180"/>
            </w:pPr>
          </w:p>
        </w:tc>
        <w:tc>
          <w:tcPr>
            <w:tcW w:w="9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8071B" w:rsidRPr="00804C42" w:rsidRDefault="0078071B" w:rsidP="006D6C24">
            <w:pPr>
              <w:snapToGrid w:val="0"/>
            </w:pPr>
            <w:r>
              <w:rPr>
                <w:b/>
                <w:bCs/>
              </w:rPr>
              <w:t xml:space="preserve">   </w:t>
            </w:r>
            <w:r w:rsidRPr="00804C42">
              <w:rPr>
                <w:b/>
                <w:bCs/>
              </w:rPr>
              <w:t>TRYBY WENTYLACJI</w:t>
            </w: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B617B2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4B5303" w:rsidRDefault="0078071B" w:rsidP="004B5303">
            <w:pPr>
              <w:ind w:left="180" w:right="141"/>
              <w:jc w:val="both"/>
              <w:rPr>
                <w:rFonts w:ascii="Arial Narrow" w:hAnsi="Arial Narrow" w:cs="Arial Narrow"/>
              </w:rPr>
            </w:pPr>
            <w:r w:rsidRPr="004B5303">
              <w:rPr>
                <w:rFonts w:ascii="Arial Narrow" w:hAnsi="Arial Narrow" w:cs="Arial Narrow"/>
              </w:rPr>
              <w:t>Tryb ręczny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6D6C24">
            <w:pPr>
              <w:snapToGrid w:val="0"/>
              <w:jc w:val="center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6D6C24">
            <w:pPr>
              <w:snapToGrid w:val="0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B617B2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4B5303" w:rsidRDefault="0078071B" w:rsidP="004B5303">
            <w:pPr>
              <w:ind w:left="180" w:right="141"/>
              <w:jc w:val="both"/>
              <w:rPr>
                <w:rFonts w:ascii="Arial Narrow" w:hAnsi="Arial Narrow" w:cs="Arial Narrow"/>
              </w:rPr>
            </w:pPr>
            <w:r w:rsidRPr="004B5303">
              <w:rPr>
                <w:rFonts w:ascii="Arial Narrow" w:hAnsi="Arial Narrow" w:cs="Arial Narrow"/>
              </w:rPr>
              <w:t>Oddech spontaniczny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6D6C24">
            <w:pPr>
              <w:snapToGrid w:val="0"/>
              <w:jc w:val="center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6D6C24">
            <w:pPr>
              <w:snapToGrid w:val="0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B617B2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4B5303" w:rsidRDefault="0078071B" w:rsidP="004B5303">
            <w:pPr>
              <w:ind w:left="180" w:right="141"/>
              <w:jc w:val="both"/>
              <w:rPr>
                <w:rFonts w:ascii="Arial Narrow" w:hAnsi="Arial Narrow" w:cs="Arial Narrow"/>
              </w:rPr>
            </w:pPr>
            <w:r w:rsidRPr="004B5303">
              <w:rPr>
                <w:rFonts w:ascii="Arial Narrow" w:hAnsi="Arial Narrow" w:cs="Arial Narrow"/>
              </w:rPr>
              <w:t xml:space="preserve">VCV – wentylacja kontrolowana objętością 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6D6C24">
            <w:pPr>
              <w:snapToGrid w:val="0"/>
              <w:jc w:val="center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6D6C24">
            <w:pPr>
              <w:snapToGrid w:val="0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B617B2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4B5303" w:rsidRDefault="0078071B" w:rsidP="004B5303">
            <w:pPr>
              <w:ind w:left="180" w:right="141"/>
              <w:jc w:val="both"/>
              <w:rPr>
                <w:rFonts w:ascii="Arial Narrow" w:hAnsi="Arial Narrow" w:cs="Arial Narrow"/>
              </w:rPr>
            </w:pPr>
            <w:r w:rsidRPr="004B5303">
              <w:rPr>
                <w:rFonts w:ascii="Arial Narrow" w:hAnsi="Arial Narrow" w:cs="Arial Narrow"/>
              </w:rPr>
              <w:t>SIMV- synchronizowana wentylacja kontrolowana objętościowo ze wspomaganiem ciśnieniowym z  regulacją wyzwalacza przepływowego w zakresie  min 0,3-10 l/min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6D6C24">
            <w:pPr>
              <w:snapToGrid w:val="0"/>
              <w:jc w:val="center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6D6C24">
            <w:pPr>
              <w:snapToGrid w:val="0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B617B2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4B5303" w:rsidRDefault="0078071B" w:rsidP="004B5303">
            <w:pPr>
              <w:ind w:left="180" w:right="141"/>
              <w:jc w:val="both"/>
              <w:rPr>
                <w:rFonts w:ascii="Arial Narrow" w:hAnsi="Arial Narrow" w:cs="Arial Narrow"/>
              </w:rPr>
            </w:pPr>
            <w:r w:rsidRPr="004B5303">
              <w:rPr>
                <w:rFonts w:ascii="Arial Narrow" w:hAnsi="Arial Narrow" w:cs="Arial Narrow"/>
              </w:rPr>
              <w:t xml:space="preserve">PCV – wentylacja kontrolowana ciśnieniem 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6D6C24">
            <w:pPr>
              <w:snapToGrid w:val="0"/>
              <w:jc w:val="center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6D6C24">
            <w:pPr>
              <w:snapToGrid w:val="0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B617B2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4B5303" w:rsidRDefault="0078071B" w:rsidP="004B5303">
            <w:pPr>
              <w:ind w:left="180" w:right="141"/>
              <w:jc w:val="both"/>
              <w:rPr>
                <w:rFonts w:ascii="Arial Narrow" w:hAnsi="Arial Narrow" w:cs="Arial Narrow"/>
              </w:rPr>
            </w:pPr>
            <w:r w:rsidRPr="004B5303">
              <w:rPr>
                <w:rFonts w:ascii="Arial Narrow" w:hAnsi="Arial Narrow" w:cs="Arial Narrow"/>
              </w:rPr>
              <w:t>Synchronizowana wentylacja kontrolowana ciśnieniem ze wspomaganiem ciśnieniowym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6D6C24">
            <w:pPr>
              <w:snapToGrid w:val="0"/>
              <w:jc w:val="center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6D6C24">
            <w:pPr>
              <w:snapToGrid w:val="0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B617B2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4B5303" w:rsidRDefault="0078071B" w:rsidP="004B5303">
            <w:pPr>
              <w:ind w:left="180" w:right="141"/>
              <w:jc w:val="both"/>
              <w:rPr>
                <w:rFonts w:ascii="Arial Narrow" w:hAnsi="Arial Narrow" w:cs="Arial Narrow"/>
              </w:rPr>
            </w:pPr>
            <w:r w:rsidRPr="004B5303">
              <w:rPr>
                <w:rFonts w:ascii="Arial Narrow" w:hAnsi="Arial Narrow" w:cs="Arial Narrow"/>
              </w:rPr>
              <w:t xml:space="preserve">PSV – wentylacja spontaniczna wspomagana ciśnieniem, 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6D6C24">
            <w:pPr>
              <w:snapToGrid w:val="0"/>
              <w:jc w:val="center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6D6C24">
            <w:pPr>
              <w:snapToGrid w:val="0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84490E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4490E" w:rsidRDefault="0078071B" w:rsidP="00040E1F">
            <w:pPr>
              <w:snapToGrid w:val="0"/>
              <w:ind w:left="170" w:right="110"/>
              <w:jc w:val="both"/>
              <w:rPr>
                <w:rFonts w:ascii="Arial Narrow" w:hAnsi="Arial Narrow" w:cs="Arial Narrow"/>
                <w:color w:val="000000"/>
              </w:rPr>
            </w:pPr>
            <w:r w:rsidRPr="0084490E">
              <w:rPr>
                <w:rFonts w:ascii="Arial Narrow" w:hAnsi="Arial Narrow" w:cs="Arial Narrow"/>
                <w:color w:val="000000"/>
              </w:rPr>
              <w:t>Awaryjny tryb wentylacji mechanicznej pacjenta w przypadku zaniku zasilania w gazy medyczne (z sieci centralnej i z butli)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84490E">
            <w:pPr>
              <w:snapToGrid w:val="0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84490E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4490E" w:rsidRDefault="0078071B" w:rsidP="00040E1F">
            <w:pPr>
              <w:snapToGrid w:val="0"/>
              <w:ind w:left="170" w:right="110"/>
              <w:jc w:val="both"/>
              <w:rPr>
                <w:rFonts w:ascii="Arial Narrow" w:hAnsi="Arial Narrow" w:cs="Arial Narrow"/>
                <w:color w:val="000000"/>
              </w:rPr>
            </w:pPr>
            <w:r w:rsidRPr="0084490E">
              <w:rPr>
                <w:rFonts w:ascii="Arial Narrow" w:hAnsi="Arial Narrow" w:cs="Arial Narrow"/>
                <w:color w:val="000000"/>
              </w:rPr>
              <w:t>Możliwość prowadzenia wentylacji ręcznej wykorzystując funkcję wentylacji MAN. w aparacie w przypadku zaniku zasilania elektrycznego z sieci centralnej instalacji oraz wyładowania wewnętrznych akumulatorów.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84490E">
            <w:pPr>
              <w:snapToGrid w:val="0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84490E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4490E" w:rsidRDefault="0078071B" w:rsidP="00040E1F">
            <w:pPr>
              <w:snapToGrid w:val="0"/>
              <w:ind w:left="170" w:right="110"/>
              <w:jc w:val="both"/>
              <w:rPr>
                <w:rFonts w:ascii="Arial Narrow" w:hAnsi="Arial Narrow" w:cs="Arial Narrow"/>
                <w:color w:val="000000"/>
              </w:rPr>
            </w:pPr>
            <w:r w:rsidRPr="0084490E">
              <w:rPr>
                <w:rFonts w:ascii="Arial Narrow" w:hAnsi="Arial Narrow" w:cs="Arial Narrow"/>
                <w:color w:val="000000"/>
              </w:rPr>
              <w:t>Ze względów bezpieczeństwa przełączanie respiratora z wentylacji mechanicznej na ręczną odbywa się min. 2 stopniowo np. wybierz tryb wentylacji i potwierdź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84490E">
            <w:pPr>
              <w:snapToGrid w:val="0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84490E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4490E" w:rsidRDefault="0078071B" w:rsidP="00040E1F">
            <w:pPr>
              <w:snapToGrid w:val="0"/>
              <w:ind w:left="170" w:right="110"/>
              <w:jc w:val="both"/>
              <w:rPr>
                <w:rFonts w:ascii="Arial Narrow" w:hAnsi="Arial Narrow" w:cs="Arial Narrow"/>
                <w:color w:val="000000"/>
              </w:rPr>
            </w:pPr>
            <w:r w:rsidRPr="0084490E">
              <w:rPr>
                <w:rFonts w:ascii="Arial Narrow" w:hAnsi="Arial Narrow" w:cs="Arial Narrow"/>
                <w:color w:val="000000"/>
              </w:rPr>
              <w:t>Tryb pracy typu: HLM, CBM (płucoserce)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84490E">
            <w:pPr>
              <w:snapToGrid w:val="0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78071B" w:rsidRPr="00804C42" w:rsidRDefault="0078071B" w:rsidP="0084490E">
            <w:pPr>
              <w:snapToGrid w:val="0"/>
              <w:ind w:left="180"/>
            </w:pPr>
          </w:p>
        </w:tc>
        <w:tc>
          <w:tcPr>
            <w:tcW w:w="92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8071B" w:rsidRPr="00804C42" w:rsidRDefault="0078071B" w:rsidP="0084490E">
            <w:pPr>
              <w:snapToGrid w:val="0"/>
            </w:pPr>
            <w:r>
              <w:rPr>
                <w:b/>
                <w:bCs/>
              </w:rPr>
              <w:t xml:space="preserve">   </w:t>
            </w:r>
            <w:r w:rsidRPr="00804C42">
              <w:rPr>
                <w:b/>
                <w:bCs/>
              </w:rPr>
              <w:t>REGULACJE</w:t>
            </w: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84490E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84490E">
            <w:pPr>
              <w:snapToGrid w:val="0"/>
              <w:ind w:left="180" w:right="141"/>
              <w:jc w:val="both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Regulacja stosunku wdechu do wydechu przy wentylacji objętościowej: min. 2:1 do 1:4  (podać zakres)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84490E">
            <w:pPr>
              <w:snapToGrid w:val="0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84490E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ind w:left="180" w:right="141"/>
              <w:jc w:val="both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 xml:space="preserve">Regulacja częstości oddechu: </w:t>
            </w:r>
            <w:r>
              <w:rPr>
                <w:rFonts w:ascii="Arial Narrow" w:hAnsi="Arial Narrow" w:cs="Arial Narrow"/>
              </w:rPr>
              <w:t>min. 5 do 100 l</w:t>
            </w:r>
            <w:r w:rsidRPr="00804C42">
              <w:rPr>
                <w:rFonts w:ascii="Arial Narrow" w:hAnsi="Arial Narrow" w:cs="Arial Narrow"/>
              </w:rPr>
              <w:t>/min (podać zakres)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jc w:val="center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84490E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ind w:left="180" w:right="141"/>
              <w:jc w:val="both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 xml:space="preserve">Regulacja objętości oddechowej w trybie wentylacji objętościowej : min. </w:t>
            </w:r>
            <w:r>
              <w:rPr>
                <w:rFonts w:ascii="Arial Narrow" w:hAnsi="Arial Narrow" w:cs="Arial Narrow"/>
              </w:rPr>
              <w:t>2</w:t>
            </w:r>
            <w:r w:rsidRPr="004B5303">
              <w:rPr>
                <w:rFonts w:ascii="Arial Narrow" w:hAnsi="Arial Narrow" w:cs="Arial Narrow"/>
              </w:rPr>
              <w:t xml:space="preserve">0 </w:t>
            </w:r>
            <w:r w:rsidRPr="00804C42">
              <w:rPr>
                <w:rFonts w:ascii="Arial Narrow" w:hAnsi="Arial Narrow" w:cs="Arial Narrow"/>
              </w:rPr>
              <w:t>do 1400 ml (podać zakres)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jc w:val="center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84490E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ind w:left="180" w:right="141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 xml:space="preserve">PEEP - dodatnie ciśnienie końcowo wydechowe, </w:t>
            </w:r>
            <w:r>
              <w:rPr>
                <w:rFonts w:ascii="Arial Narrow" w:hAnsi="Arial Narrow" w:cs="Arial Narrow"/>
              </w:rPr>
              <w:t>regulacja w zakresie:  min. od 2</w:t>
            </w:r>
            <w:r w:rsidRPr="00804C42">
              <w:rPr>
                <w:rFonts w:ascii="Arial Narrow" w:hAnsi="Arial Narrow" w:cs="Arial Narrow"/>
              </w:rPr>
              <w:t xml:space="preserve"> do 20 cmH</w:t>
            </w:r>
            <w:r w:rsidRPr="00804C42">
              <w:rPr>
                <w:rFonts w:ascii="Arial Narrow" w:hAnsi="Arial Narrow" w:cs="Arial Narrow"/>
                <w:vertAlign w:val="subscript"/>
              </w:rPr>
              <w:t>2</w:t>
            </w:r>
            <w:r w:rsidRPr="00804C42">
              <w:rPr>
                <w:rFonts w:ascii="Arial Narrow" w:hAnsi="Arial Narrow" w:cs="Arial Narrow"/>
              </w:rPr>
              <w:t>O (podać zakres)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jc w:val="center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84490E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ind w:left="180" w:right="141"/>
              <w:jc w:val="both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Regulacja ciśnienia wdechu przy PCV: min. 10 do 60 hPa (podać zakres)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jc w:val="center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84490E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ind w:left="180" w:right="141"/>
              <w:jc w:val="both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 xml:space="preserve">Płynna regulacja czasu narastania ciśnienia </w:t>
            </w:r>
            <w:r>
              <w:rPr>
                <w:rFonts w:ascii="Arial Narrow" w:hAnsi="Arial Narrow" w:cs="Arial Narrow"/>
              </w:rPr>
              <w:t>w cyklu oddechowym, opisać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jc w:val="center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jc w:val="center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84490E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ind w:left="180" w:right="141"/>
              <w:jc w:val="both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Regulacja czasu Pl</w:t>
            </w:r>
            <w:r>
              <w:rPr>
                <w:rFonts w:ascii="Arial Narrow" w:hAnsi="Arial Narrow" w:cs="Arial Narrow"/>
              </w:rPr>
              <w:t>ateau wdechu w zakresie: min. 5</w:t>
            </w:r>
            <w:r w:rsidRPr="00804C42">
              <w:rPr>
                <w:rFonts w:ascii="Arial Narrow" w:hAnsi="Arial Narrow" w:cs="Arial Narrow"/>
              </w:rPr>
              <w:t>-60% czasu wdechu (podać zakres)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jc w:val="center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84490E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5175F2" w:rsidRDefault="0078071B" w:rsidP="0084490E">
            <w:pPr>
              <w:snapToGrid w:val="0"/>
              <w:ind w:left="180" w:right="141"/>
              <w:jc w:val="both"/>
              <w:rPr>
                <w:rFonts w:ascii="Arial Narrow" w:hAnsi="Arial Narrow" w:cs="Arial Narrow"/>
              </w:rPr>
            </w:pPr>
            <w:r w:rsidRPr="005175F2">
              <w:rPr>
                <w:rFonts w:ascii="Arial Narrow" w:hAnsi="Arial Narrow" w:cs="Arial Narrow"/>
                <w:color w:val="000000"/>
              </w:rPr>
              <w:t>Wstępne, automatyczne  programowanie parametrów wentylacji na  podstawie wprowadzonej idealnej masy ciała pacjenta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Default="0078071B" w:rsidP="0084490E">
            <w:pPr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jc w:val="center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78071B" w:rsidRPr="00804C42" w:rsidRDefault="0078071B" w:rsidP="0084490E">
            <w:pPr>
              <w:snapToGrid w:val="0"/>
              <w:ind w:left="180"/>
            </w:pPr>
          </w:p>
        </w:tc>
        <w:tc>
          <w:tcPr>
            <w:tcW w:w="9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8071B" w:rsidRPr="00804C42" w:rsidRDefault="0078071B" w:rsidP="0084490E">
            <w:pPr>
              <w:snapToGrid w:val="0"/>
            </w:pPr>
            <w:r>
              <w:rPr>
                <w:b/>
                <w:bCs/>
              </w:rPr>
              <w:t xml:space="preserve">   </w:t>
            </w:r>
            <w:r w:rsidRPr="00804C42">
              <w:rPr>
                <w:b/>
                <w:bCs/>
              </w:rPr>
              <w:t>ALARMY</w:t>
            </w: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84490E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84490E">
            <w:pPr>
              <w:snapToGrid w:val="0"/>
              <w:ind w:left="180" w:right="141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Niskiej objętości minutowej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jc w:val="center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84490E">
            <w:pPr>
              <w:snapToGrid w:val="0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5175F2" w:rsidRDefault="0078071B" w:rsidP="005175F2">
            <w:pPr>
              <w:numPr>
                <w:ilvl w:val="0"/>
                <w:numId w:val="10"/>
              </w:numPr>
              <w:snapToGrid w:val="0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5175F2" w:rsidRDefault="0078071B" w:rsidP="005175F2">
            <w:pPr>
              <w:snapToGrid w:val="0"/>
              <w:ind w:left="180" w:right="141"/>
              <w:jc w:val="both"/>
              <w:rPr>
                <w:rFonts w:ascii="Arial Narrow" w:hAnsi="Arial Narrow" w:cs="Arial Narrow"/>
              </w:rPr>
            </w:pPr>
            <w:r w:rsidRPr="005175F2">
              <w:rPr>
                <w:rFonts w:ascii="Arial Narrow" w:hAnsi="Arial Narrow" w:cs="Arial Narrow"/>
                <w:color w:val="000000"/>
              </w:rPr>
              <w:t>Automatyczna zmiana dolnej granicy alarmowej ciśnienia PAW przy zmianie nastawy PEEP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84490E">
            <w:pPr>
              <w:snapToGrid w:val="0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84490E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84490E">
            <w:pPr>
              <w:snapToGrid w:val="0"/>
              <w:ind w:left="180" w:right="141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Alarm minimalnego i maksymalnego ciśnienia wdechowego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jc w:val="center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84490E">
            <w:pPr>
              <w:snapToGrid w:val="0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84490E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84490E">
            <w:pPr>
              <w:snapToGrid w:val="0"/>
              <w:ind w:left="180" w:right="141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Alarm braku zasilania w energię elektryczna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jc w:val="center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84490E">
            <w:pPr>
              <w:snapToGrid w:val="0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84490E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84490E">
            <w:pPr>
              <w:snapToGrid w:val="0"/>
              <w:ind w:left="180" w:right="141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Alarm braku zasilania w gazy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jc w:val="center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84490E">
            <w:pPr>
              <w:snapToGrid w:val="0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84490E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84490E">
            <w:pPr>
              <w:snapToGrid w:val="0"/>
              <w:ind w:left="180" w:right="141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Alarm Apnea działający na podstawie analizy ciśnienia, przepływu i CO2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jc w:val="center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84490E">
            <w:pPr>
              <w:snapToGrid w:val="0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78071B" w:rsidRPr="00804C42" w:rsidRDefault="0078071B" w:rsidP="0084490E">
            <w:pPr>
              <w:snapToGrid w:val="0"/>
              <w:ind w:left="180"/>
            </w:pPr>
          </w:p>
        </w:tc>
        <w:tc>
          <w:tcPr>
            <w:tcW w:w="92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8071B" w:rsidRPr="00804C42" w:rsidRDefault="0078071B" w:rsidP="0084490E">
            <w:pPr>
              <w:snapToGrid w:val="0"/>
            </w:pPr>
            <w:r>
              <w:rPr>
                <w:b/>
                <w:bCs/>
              </w:rPr>
              <w:t xml:space="preserve">   </w:t>
            </w:r>
            <w:r w:rsidRPr="00804C42">
              <w:rPr>
                <w:b/>
                <w:bCs/>
              </w:rPr>
              <w:t>POMIAR I OBRAZOWANIE</w:t>
            </w: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84490E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84490E">
            <w:pPr>
              <w:snapToGrid w:val="0"/>
              <w:ind w:left="180" w:right="141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Pomiar objętości oddechu Vt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jc w:val="center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jc w:val="center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84490E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84490E">
            <w:pPr>
              <w:snapToGrid w:val="0"/>
              <w:ind w:left="180" w:right="141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Pomiar objętości minutowej MV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jc w:val="center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jc w:val="center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84490E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84490E">
            <w:pPr>
              <w:snapToGrid w:val="0"/>
              <w:ind w:left="180" w:right="141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 xml:space="preserve">Pomiar częstotliwości oddechowej 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jc w:val="center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jc w:val="center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84490E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84490E">
            <w:pPr>
              <w:snapToGrid w:val="0"/>
              <w:ind w:left="180" w:right="141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Pomiar ciśnienia szczytowego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jc w:val="center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jc w:val="center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84490E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84490E">
            <w:pPr>
              <w:snapToGrid w:val="0"/>
              <w:ind w:left="180" w:right="141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Pomiar ciśnien</w:t>
            </w:r>
            <w:r>
              <w:rPr>
                <w:rFonts w:ascii="Arial Narrow" w:hAnsi="Arial Narrow" w:cs="Arial Narrow"/>
              </w:rPr>
              <w:t>ia średniego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jc w:val="center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jc w:val="center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84490E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84490E">
            <w:pPr>
              <w:snapToGrid w:val="0"/>
              <w:ind w:left="180" w:right="141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Pomiar ciśn</w:t>
            </w:r>
            <w:r>
              <w:rPr>
                <w:rFonts w:ascii="Arial Narrow" w:hAnsi="Arial Narrow" w:cs="Arial Narrow"/>
              </w:rPr>
              <w:t>ienia PEEP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jc w:val="center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jc w:val="center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84490E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735A3C" w:rsidRDefault="0078071B" w:rsidP="00735A3C">
            <w:pPr>
              <w:snapToGrid w:val="0"/>
              <w:ind w:left="180" w:right="141"/>
              <w:jc w:val="both"/>
              <w:rPr>
                <w:rFonts w:ascii="Arial Narrow" w:hAnsi="Arial Narrow" w:cs="Arial Narrow"/>
              </w:rPr>
            </w:pPr>
            <w:r w:rsidRPr="00735A3C">
              <w:rPr>
                <w:rFonts w:ascii="Arial Narrow" w:hAnsi="Arial Narrow" w:cs="Arial Narrow"/>
                <w:color w:val="000000"/>
              </w:rPr>
              <w:t>Analiza MAC z uwzględnieniem wieku pacjenta w aparacie do znieczulania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jc w:val="center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84490E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84490E">
            <w:pPr>
              <w:ind w:left="180" w:right="141"/>
              <w:jc w:val="both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  <w:b/>
                <w:bCs/>
              </w:rPr>
              <w:t>Kapnograf</w:t>
            </w:r>
            <w:r w:rsidRPr="00804C42">
              <w:rPr>
                <w:rFonts w:ascii="Arial Narrow" w:hAnsi="Arial Narrow" w:cs="Arial Narrow"/>
              </w:rPr>
              <w:t xml:space="preserve"> (kapnografia i kapnometria w aparacie do znieczulania)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jc w:val="center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jc w:val="center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84490E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84490E">
            <w:pPr>
              <w:ind w:left="180" w:right="141"/>
              <w:jc w:val="both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 xml:space="preserve">Stężenia lotnych anestetyków z automatyczną detekcją zastosowanego środka w aparacie do znieczulania 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jc w:val="center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jc w:val="center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84490E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1557BC" w:rsidRDefault="0078071B" w:rsidP="001557BC">
            <w:pPr>
              <w:ind w:left="180" w:right="141"/>
              <w:jc w:val="both"/>
              <w:rPr>
                <w:rFonts w:ascii="Arial Narrow" w:hAnsi="Arial Narrow" w:cs="Arial Narrow"/>
              </w:rPr>
            </w:pPr>
            <w:r w:rsidRPr="001557BC">
              <w:rPr>
                <w:rFonts w:ascii="Arial Narrow" w:hAnsi="Arial Narrow" w:cs="Arial Narrow"/>
                <w:color w:val="000000"/>
              </w:rPr>
              <w:t>Jednoczasowa, ciągła prezentacja wartości liczbowej spontanicznej objętości minutowej i wymuszonej objętości minutowej w celu oceny aparatu oddechowego pacjenta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jc w:val="center"/>
            </w:pP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84490E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84490E">
            <w:pPr>
              <w:ind w:left="180" w:right="141"/>
              <w:jc w:val="both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Pomiar w aparacie wdechowego i wydechowego stężenia tlenu w gazach oddechowych, pomiar paramagnetyczny lub równoważny (nie dopuszcza się czujników galwanicznych, elektrochemicznych)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84490E">
            <w:pPr>
              <w:snapToGrid w:val="0"/>
              <w:jc w:val="center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84490E"/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2D3802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2D3802" w:rsidRDefault="0078071B" w:rsidP="00407EE6">
            <w:pPr>
              <w:ind w:left="170" w:right="220"/>
              <w:jc w:val="both"/>
              <w:rPr>
                <w:rFonts w:ascii="Arial Narrow" w:hAnsi="Arial Narrow" w:cs="Arial Narrow"/>
                <w:color w:val="000000"/>
              </w:rPr>
            </w:pPr>
            <w:r w:rsidRPr="002D3802">
              <w:rPr>
                <w:rFonts w:ascii="Arial Narrow" w:hAnsi="Arial Narrow" w:cs="Arial Narrow"/>
                <w:color w:val="000000"/>
              </w:rPr>
              <w:t>Ciągłe, jednoczesne wyświetlanie na ekranie krótkich odcinków trendów obrazujących produkcję CO2 oraz zużycie O2 łącznie z liczbową prezentacją wartości minutowych tych parametrów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2D3802">
            <w:pPr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2D3802"/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2D3802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2D3802" w:rsidRDefault="0078071B" w:rsidP="004120B5">
            <w:pPr>
              <w:ind w:left="170" w:right="110"/>
              <w:jc w:val="both"/>
              <w:rPr>
                <w:rFonts w:ascii="Arial Narrow" w:hAnsi="Arial Narrow" w:cs="Arial Narrow"/>
                <w:color w:val="000000"/>
              </w:rPr>
            </w:pPr>
            <w:r w:rsidRPr="002D3802">
              <w:rPr>
                <w:rFonts w:ascii="Arial Narrow" w:hAnsi="Arial Narrow" w:cs="Arial Narrow"/>
                <w:color w:val="000000"/>
              </w:rPr>
              <w:t>Prezentacja ciągłej kalkulacji zużycia środków i gazów anestycznych –ekonometr znieczulenia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2D3802">
            <w:pPr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2D3802"/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78071B" w:rsidRPr="00804C42" w:rsidRDefault="0078071B" w:rsidP="002D3802">
            <w:pPr>
              <w:snapToGrid w:val="0"/>
              <w:ind w:left="180"/>
            </w:pPr>
          </w:p>
        </w:tc>
        <w:tc>
          <w:tcPr>
            <w:tcW w:w="92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8071B" w:rsidRPr="00804C42" w:rsidRDefault="0078071B" w:rsidP="002D3802">
            <w:r>
              <w:rPr>
                <w:b/>
                <w:bCs/>
              </w:rPr>
              <w:t xml:space="preserve">   </w:t>
            </w:r>
            <w:r w:rsidRPr="00804C42">
              <w:rPr>
                <w:b/>
                <w:bCs/>
              </w:rPr>
              <w:t>PREZENTACJA GRAFICZNA</w:t>
            </w: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2D3802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2D3802">
            <w:pPr>
              <w:ind w:left="180" w:right="141"/>
              <w:jc w:val="both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 xml:space="preserve">Prezentacja na kolorowym minimum 12 calowym ekranie aparatu parametrów znieczulenia 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2D3802">
            <w:pPr>
              <w:snapToGrid w:val="0"/>
              <w:jc w:val="center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2D3802"/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2D3802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2D3802">
            <w:pPr>
              <w:ind w:left="180" w:right="141"/>
              <w:jc w:val="both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Obrazowanie na kolorowym minimum 12 calowym ekranie aparatu krzywych: ciśnienia w drogach oddechowych, przepływu, stężenia CO2 z prezentacją inCO</w:t>
            </w:r>
            <w:r w:rsidRPr="00804C42">
              <w:rPr>
                <w:rFonts w:ascii="Arial Narrow" w:hAnsi="Arial Narrow" w:cs="Arial Narrow"/>
                <w:vertAlign w:val="subscript"/>
              </w:rPr>
              <w:t xml:space="preserve">2 </w:t>
            </w:r>
            <w:r w:rsidRPr="00804C42">
              <w:rPr>
                <w:rFonts w:ascii="Arial Narrow" w:hAnsi="Arial Narrow" w:cs="Arial Narrow"/>
              </w:rPr>
              <w:t>oraz etCO</w:t>
            </w:r>
            <w:r w:rsidRPr="00804C42">
              <w:rPr>
                <w:rFonts w:ascii="Arial Narrow" w:hAnsi="Arial Narrow" w:cs="Arial Narrow"/>
                <w:vertAlign w:val="subscript"/>
              </w:rPr>
              <w:t>2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2D3802">
            <w:pPr>
              <w:snapToGrid w:val="0"/>
              <w:jc w:val="center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2D3802"/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2D3802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7A596D">
            <w:pPr>
              <w:ind w:left="180" w:right="141"/>
              <w:jc w:val="both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Obrazowanie na kolorowym minimum 12 calowym ekranie aparatu pętli oddechowej minimum ciśnienie/objętość, objętość przepływ</w:t>
            </w:r>
            <w:r>
              <w:rPr>
                <w:rFonts w:ascii="Arial Narrow" w:hAnsi="Arial Narrow" w:cs="Arial Narrow"/>
              </w:rPr>
              <w:t xml:space="preserve"> </w:t>
            </w:r>
            <w:r w:rsidRPr="007A596D">
              <w:rPr>
                <w:rFonts w:ascii="Arial Narrow" w:hAnsi="Arial Narrow" w:cs="Arial Narrow"/>
                <w:color w:val="000000"/>
              </w:rPr>
              <w:t>zapamiętanie pętli referencyjnej  z jednoczesną prezentacją min: Pmax, VT, Cpat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2D3802">
            <w:pPr>
              <w:snapToGrid w:val="0"/>
              <w:jc w:val="center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2D3802"/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2D3802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2D3802">
            <w:pPr>
              <w:ind w:left="180" w:right="141"/>
              <w:jc w:val="both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 xml:space="preserve">Trendy stężenia zastosowanych lotnych środków anestetycznych – minimum 6 godzin 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2D3802">
            <w:pPr>
              <w:snapToGrid w:val="0"/>
              <w:jc w:val="center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2D3802"/>
        </w:tc>
      </w:tr>
      <w:tr w:rsidR="0078071B" w:rsidRPr="00804C42">
        <w:trPr>
          <w:cantSplit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7A596D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7A596D" w:rsidRDefault="0078071B" w:rsidP="007A596D">
            <w:pPr>
              <w:ind w:left="170"/>
              <w:rPr>
                <w:rFonts w:ascii="Arial Narrow" w:hAnsi="Arial Narrow" w:cs="Arial Narrow"/>
                <w:color w:val="000000"/>
              </w:rPr>
            </w:pPr>
            <w:r w:rsidRPr="007A596D">
              <w:rPr>
                <w:rFonts w:ascii="Arial Narrow" w:hAnsi="Arial Narrow" w:cs="Arial Narrow"/>
                <w:color w:val="000000"/>
              </w:rPr>
              <w:t>Funkcja automatycznego ustawienia granic alarmowych po ustabilizowaniu wentylacji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7A596D">
            <w:pPr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7A596D"/>
        </w:tc>
      </w:tr>
      <w:tr w:rsidR="0078071B" w:rsidRPr="00804C42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78071B" w:rsidRPr="00804C42" w:rsidRDefault="0078071B" w:rsidP="007A596D">
            <w:pPr>
              <w:snapToGrid w:val="0"/>
              <w:ind w:left="180"/>
            </w:pPr>
          </w:p>
        </w:tc>
        <w:tc>
          <w:tcPr>
            <w:tcW w:w="9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8071B" w:rsidRPr="00804C42" w:rsidRDefault="0078071B" w:rsidP="007A596D">
            <w:r>
              <w:rPr>
                <w:b/>
                <w:bCs/>
              </w:rPr>
              <w:t xml:space="preserve">   </w:t>
            </w:r>
            <w:r w:rsidRPr="00804C42">
              <w:rPr>
                <w:b/>
                <w:bCs/>
              </w:rPr>
              <w:t>INNE</w:t>
            </w:r>
          </w:p>
        </w:tc>
      </w:tr>
      <w:tr w:rsidR="0078071B" w:rsidRPr="00804C42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7A596D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7A596D">
            <w:pPr>
              <w:ind w:left="180" w:right="141"/>
              <w:jc w:val="both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 xml:space="preserve">Automatyczny test kontrolny aparatu sprawdzający poprawność działania urządzenia, nie wymagający </w:t>
            </w:r>
            <w:r w:rsidRPr="00BA4A90">
              <w:rPr>
                <w:rFonts w:ascii="Arial Narrow" w:hAnsi="Arial Narrow" w:cs="Arial Narrow"/>
              </w:rPr>
              <w:t xml:space="preserve">interwencji użytkownika w trakcie trwania procedury </w:t>
            </w:r>
            <w:r w:rsidRPr="00BA4A90">
              <w:rPr>
                <w:rFonts w:ascii="Arial Narrow" w:hAnsi="Arial Narrow" w:cs="Arial Narrow"/>
                <w:color w:val="000000"/>
              </w:rPr>
              <w:t>(nie dopuszcza się aparatu z koniecznością  przestawiania jakichkolwiek przełączników oraz przycisków)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7A596D">
            <w:pPr>
              <w:snapToGrid w:val="0"/>
              <w:jc w:val="center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7A596D"/>
        </w:tc>
      </w:tr>
      <w:tr w:rsidR="0078071B" w:rsidRPr="00804C42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BA4A90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25488" w:rsidRDefault="0078071B" w:rsidP="004120B5">
            <w:pPr>
              <w:ind w:left="170" w:right="110"/>
              <w:jc w:val="both"/>
              <w:rPr>
                <w:rFonts w:ascii="Arial Narrow" w:hAnsi="Arial Narrow" w:cs="Arial Narrow"/>
                <w:color w:val="000000"/>
              </w:rPr>
            </w:pPr>
            <w:r w:rsidRPr="00825488">
              <w:rPr>
                <w:rFonts w:ascii="Arial Narrow" w:hAnsi="Arial Narrow" w:cs="Arial Narrow"/>
                <w:color w:val="000000"/>
              </w:rPr>
              <w:t>Możliwość ominięcia i przerwania  procedury testowej w celu umożliwienia natychmiastowej pracy min 10 razy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BA4A90">
            <w:pPr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BA4A90"/>
        </w:tc>
      </w:tr>
      <w:tr w:rsidR="0078071B" w:rsidRPr="00804C42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BA4A90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25488" w:rsidRDefault="0078071B" w:rsidP="004120B5">
            <w:pPr>
              <w:ind w:right="110" w:firstLine="139"/>
              <w:jc w:val="both"/>
              <w:rPr>
                <w:rFonts w:ascii="Arial Narrow" w:hAnsi="Arial Narrow" w:cs="Arial Narrow"/>
                <w:color w:val="000000"/>
              </w:rPr>
            </w:pPr>
            <w:r w:rsidRPr="00825488">
              <w:rPr>
                <w:rFonts w:ascii="Arial Narrow" w:hAnsi="Arial Narrow" w:cs="Arial Narrow"/>
                <w:color w:val="000000"/>
              </w:rPr>
              <w:t>Możliwość sterylizacji czujników przepływu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BA4A90">
            <w:pPr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BA4A90"/>
        </w:tc>
      </w:tr>
      <w:tr w:rsidR="0078071B" w:rsidRPr="00804C42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BA4A90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25488" w:rsidRDefault="0078071B" w:rsidP="004120B5">
            <w:pPr>
              <w:ind w:left="170" w:right="110" w:hanging="31"/>
              <w:jc w:val="both"/>
              <w:rPr>
                <w:rFonts w:ascii="Arial Narrow" w:hAnsi="Arial Narrow" w:cs="Arial Narrow"/>
                <w:color w:val="000000"/>
              </w:rPr>
            </w:pPr>
            <w:r w:rsidRPr="00825488">
              <w:rPr>
                <w:rFonts w:ascii="Arial Narrow" w:hAnsi="Arial Narrow" w:cs="Arial Narrow"/>
                <w:color w:val="000000"/>
              </w:rPr>
              <w:t xml:space="preserve">Zintegrowany z aparatem niezależny przepływomierz do tlenoterapii biernej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BA4A90">
            <w:pPr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BA4A90"/>
        </w:tc>
      </w:tr>
      <w:tr w:rsidR="0078071B" w:rsidRPr="00804C42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BA4A90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BA4A90">
            <w:pPr>
              <w:ind w:left="180" w:right="141"/>
              <w:jc w:val="both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 xml:space="preserve">Dwa komplety wielorazowych drenów do wentylacji, ramię do podtrzymywania rur oraz przewodów pomiarowych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BA4A90">
            <w:pPr>
              <w:snapToGrid w:val="0"/>
              <w:jc w:val="center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BA4A90"/>
        </w:tc>
      </w:tr>
      <w:tr w:rsidR="0078071B" w:rsidRPr="00804C42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BA4A90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BA4A90">
            <w:pPr>
              <w:ind w:left="180" w:right="141"/>
              <w:jc w:val="both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Przyłącza gazów medycznych zakończone wtykiem typu AGA</w:t>
            </w:r>
            <w:r>
              <w:rPr>
                <w:rFonts w:ascii="Arial Narrow" w:hAnsi="Arial Narrow" w:cs="Arial Narrow"/>
              </w:rPr>
              <w:t xml:space="preserve">  </w:t>
            </w:r>
            <w:r w:rsidRPr="00825488">
              <w:rPr>
                <w:rFonts w:ascii="Arial Narrow" w:hAnsi="Arial Narrow" w:cs="Arial Narrow"/>
                <w:color w:val="000000"/>
              </w:rPr>
              <w:t>dł</w:t>
            </w:r>
            <w:r>
              <w:rPr>
                <w:rFonts w:ascii="Arial Narrow" w:hAnsi="Arial Narrow" w:cs="Arial Narrow"/>
                <w:color w:val="000000"/>
              </w:rPr>
              <w:t>.</w:t>
            </w:r>
            <w:r w:rsidRPr="00825488">
              <w:rPr>
                <w:rFonts w:ascii="Arial Narrow" w:hAnsi="Arial Narrow" w:cs="Arial Narrow"/>
                <w:color w:val="000000"/>
              </w:rPr>
              <w:t xml:space="preserve"> 1,5 m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BA4A90">
            <w:pPr>
              <w:snapToGrid w:val="0"/>
              <w:jc w:val="center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BA4A90"/>
        </w:tc>
      </w:tr>
      <w:tr w:rsidR="0078071B" w:rsidRPr="00804C42">
        <w:trPr>
          <w:cantSplit/>
          <w:trHeight w:val="31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BA4A90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71B" w:rsidRPr="00804C42" w:rsidRDefault="0078071B" w:rsidP="00BA4A90">
            <w:pPr>
              <w:ind w:left="180" w:right="141"/>
              <w:jc w:val="both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Komunikacja z aparatem w języku polskim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071B" w:rsidRPr="00804C42" w:rsidRDefault="0078071B" w:rsidP="00BA4A90">
            <w:pPr>
              <w:snapToGrid w:val="0"/>
              <w:jc w:val="center"/>
              <w:rPr>
                <w:rFonts w:ascii="Arial Narrow" w:hAnsi="Arial Narrow" w:cs="Arial Narrow"/>
              </w:rPr>
            </w:pPr>
            <w:r w:rsidRPr="00804C42"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804C42" w:rsidRDefault="0078071B" w:rsidP="00BA4A90"/>
        </w:tc>
      </w:tr>
    </w:tbl>
    <w:p w:rsidR="0078071B" w:rsidRDefault="0078071B" w:rsidP="00CA4F9B">
      <w:pPr>
        <w:rPr>
          <w:b/>
          <w:bCs/>
        </w:rPr>
      </w:pPr>
    </w:p>
    <w:p w:rsidR="0078071B" w:rsidRDefault="0078071B" w:rsidP="00CA4F9B">
      <w:pPr>
        <w:rPr>
          <w:b/>
          <w:bCs/>
        </w:rPr>
      </w:pPr>
    </w:p>
    <w:p w:rsidR="0078071B" w:rsidRPr="002A1865" w:rsidRDefault="0078071B" w:rsidP="000E1E19">
      <w:pPr>
        <w:rPr>
          <w:b/>
          <w:bCs/>
          <w:color w:val="0000FF"/>
          <w:sz w:val="22"/>
          <w:szCs w:val="22"/>
        </w:rPr>
      </w:pPr>
    </w:p>
    <w:p w:rsidR="0078071B" w:rsidRPr="00466BBC" w:rsidRDefault="0078071B" w:rsidP="006475B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II </w:t>
      </w:r>
      <w:r w:rsidRPr="007323DB">
        <w:rPr>
          <w:b/>
          <w:bCs/>
          <w:sz w:val="22"/>
          <w:szCs w:val="22"/>
        </w:rPr>
        <w:t>Gwarancja, serwis</w:t>
      </w:r>
    </w:p>
    <w:tbl>
      <w:tblPr>
        <w:tblW w:w="9985" w:type="dxa"/>
        <w:tblInd w:w="-106" w:type="dxa"/>
        <w:tblLayout w:type="fixed"/>
        <w:tblLook w:val="0000"/>
      </w:tblPr>
      <w:tblGrid>
        <w:gridCol w:w="635"/>
        <w:gridCol w:w="5170"/>
        <w:gridCol w:w="1210"/>
        <w:gridCol w:w="2970"/>
      </w:tblGrid>
      <w:tr w:rsidR="0078071B" w:rsidRPr="000A67B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71B" w:rsidRPr="000A67B9" w:rsidRDefault="0078071B" w:rsidP="006F6AF1">
            <w:pPr>
              <w:pStyle w:val="Tekstblokowy1"/>
              <w:snapToGrid w:val="0"/>
              <w:spacing w:line="300" w:lineRule="auto"/>
              <w:ind w:left="-108" w:right="-93" w:firstLine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0A67B9">
              <w:rPr>
                <w:rFonts w:ascii="Arial Narrow" w:hAnsi="Arial Narrow" w:cs="Arial Narrow"/>
                <w:sz w:val="22"/>
                <w:szCs w:val="22"/>
              </w:rPr>
              <w:t>Lp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71B" w:rsidRPr="000A67B9" w:rsidRDefault="0078071B" w:rsidP="006F6AF1">
            <w:pPr>
              <w:pStyle w:val="Tekstblokowy1"/>
              <w:snapToGrid w:val="0"/>
              <w:spacing w:line="300" w:lineRule="auto"/>
              <w:ind w:left="0" w:right="118" w:firstLine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0A67B9">
              <w:rPr>
                <w:rFonts w:ascii="Arial Narrow" w:hAnsi="Arial Narrow" w:cs="Arial Narrow"/>
                <w:sz w:val="22"/>
                <w:szCs w:val="22"/>
              </w:rPr>
              <w:t>Gwarancja, serwis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71B" w:rsidRPr="000A67B9" w:rsidRDefault="0078071B" w:rsidP="006F6AF1">
            <w:pPr>
              <w:pStyle w:val="Tekstblokowy1"/>
              <w:snapToGrid w:val="0"/>
              <w:spacing w:line="300" w:lineRule="auto"/>
              <w:ind w:left="0" w:right="118" w:firstLine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0A67B9">
              <w:rPr>
                <w:rFonts w:ascii="Arial Narrow" w:hAnsi="Arial Narrow" w:cs="Arial Narrow"/>
                <w:sz w:val="22"/>
                <w:szCs w:val="22"/>
              </w:rPr>
              <w:t>Wartość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71B" w:rsidRPr="000A67B9" w:rsidRDefault="0078071B" w:rsidP="006F6AF1">
            <w:pPr>
              <w:pStyle w:val="Tekstblokowy1"/>
              <w:snapToGrid w:val="0"/>
              <w:spacing w:line="300" w:lineRule="auto"/>
              <w:ind w:left="0" w:right="118" w:firstLine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0A67B9">
              <w:rPr>
                <w:rFonts w:ascii="Arial Narrow" w:hAnsi="Arial Narrow" w:cs="Arial Narrow"/>
                <w:sz w:val="22"/>
                <w:szCs w:val="22"/>
              </w:rPr>
              <w:t>Opis</w:t>
            </w:r>
          </w:p>
        </w:tc>
      </w:tr>
      <w:tr w:rsidR="0078071B" w:rsidRPr="000A67B9">
        <w:trPr>
          <w:trHeight w:val="89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71B" w:rsidRPr="000A67B9" w:rsidRDefault="0078071B" w:rsidP="006F6AF1">
            <w:pPr>
              <w:pStyle w:val="Tekstblokowy1"/>
              <w:snapToGrid w:val="0"/>
              <w:spacing w:line="300" w:lineRule="auto"/>
              <w:ind w:left="0" w:right="118" w:firstLine="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 w:rsidRPr="000A67B9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71B" w:rsidRPr="000A67B9" w:rsidRDefault="0078071B" w:rsidP="006F6AF1">
            <w:pPr>
              <w:snapToGrid w:val="0"/>
              <w:jc w:val="both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0A67B9">
              <w:rPr>
                <w:rFonts w:ascii="Arial Narrow" w:hAnsi="Arial Narrow" w:cs="Arial Narrow"/>
                <w:sz w:val="22"/>
                <w:szCs w:val="22"/>
              </w:rPr>
              <w:t>Pełna gwarancja na cały oferowany sprzęt liczona od dnia odbioru końcowego i przekazania oferowanego sprzętu do bieżącej eksploatacji.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71B" w:rsidRPr="006F5DA6" w:rsidRDefault="0078071B" w:rsidP="006F6AF1">
            <w:pPr>
              <w:snapToGrid w:val="0"/>
              <w:jc w:val="center"/>
              <w:rPr>
                <w:rFonts w:ascii="Arial Narrow" w:hAnsi="Arial Narrow" w:cs="Arial Narrow"/>
                <w:lang w:eastAsia="ar-SA"/>
              </w:rPr>
            </w:pPr>
            <w:r w:rsidRPr="006F5DA6">
              <w:rPr>
                <w:rFonts w:ascii="Arial Narrow" w:hAnsi="Arial Narrow" w:cs="Arial Narrow"/>
              </w:rPr>
              <w:t>Okres nie krótszy niż 36 miesięcy.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0A67B9" w:rsidRDefault="0078071B" w:rsidP="006F6AF1">
            <w:pPr>
              <w:pStyle w:val="Tekstblokowy1"/>
              <w:snapToGrid w:val="0"/>
              <w:spacing w:line="300" w:lineRule="auto"/>
              <w:ind w:left="0" w:right="118" w:firstLine="0"/>
              <w:jc w:val="both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</w:p>
        </w:tc>
      </w:tr>
      <w:tr w:rsidR="0078071B" w:rsidRPr="000A67B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71B" w:rsidRPr="000A67B9" w:rsidRDefault="0078071B" w:rsidP="006F6AF1">
            <w:pPr>
              <w:pStyle w:val="Tekstblokowy1"/>
              <w:snapToGrid w:val="0"/>
              <w:spacing w:line="300" w:lineRule="auto"/>
              <w:ind w:left="0" w:right="118" w:firstLine="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 w:rsidRPr="000A67B9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71B" w:rsidRPr="002E1AFB" w:rsidRDefault="0078071B" w:rsidP="006F6AF1">
            <w:pPr>
              <w:jc w:val="both"/>
              <w:rPr>
                <w:rFonts w:ascii="Arial Narrow" w:hAnsi="Arial Narrow" w:cs="Arial Narrow"/>
              </w:rPr>
            </w:pPr>
            <w:r w:rsidRPr="002E1AFB">
              <w:rPr>
                <w:rFonts w:ascii="Arial Narrow" w:hAnsi="Arial Narrow" w:cs="Arial Narrow"/>
              </w:rPr>
              <w:t>Przeglądy wymagane przez producenta dla zachowania gwarancji na koszt Wykonawcy wraz z dojazdem (min. 1 przegląd  rocznie) wraz z wymianą materiałów wymaganych przy przeglądach gwarancyjnych. Terminy przeglądów kontroluje Wykonawca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71B" w:rsidRPr="000A67B9" w:rsidRDefault="0078071B" w:rsidP="006F6AF1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0A67B9">
              <w:rPr>
                <w:rFonts w:ascii="Arial Narrow" w:hAnsi="Arial Narrow" w:cs="Arial Narrow"/>
                <w:sz w:val="22"/>
                <w:szCs w:val="22"/>
              </w:rPr>
              <w:t>Tak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0A67B9" w:rsidRDefault="0078071B" w:rsidP="006F6AF1">
            <w:pPr>
              <w:pStyle w:val="Tekstblokowy1"/>
              <w:snapToGrid w:val="0"/>
              <w:spacing w:line="300" w:lineRule="auto"/>
              <w:ind w:left="0" w:right="118" w:firstLine="0"/>
              <w:jc w:val="both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</w:p>
        </w:tc>
      </w:tr>
      <w:tr w:rsidR="0078071B" w:rsidRPr="000A67B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71B" w:rsidRPr="000A67B9" w:rsidRDefault="0078071B" w:rsidP="006F6AF1">
            <w:pPr>
              <w:pStyle w:val="Tekstblokowy1"/>
              <w:snapToGrid w:val="0"/>
              <w:spacing w:line="300" w:lineRule="auto"/>
              <w:ind w:left="0" w:right="118" w:firstLine="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 w:rsidRPr="000A67B9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71B" w:rsidRPr="000A67B9" w:rsidRDefault="0078071B" w:rsidP="006F6AF1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0A67B9">
              <w:rPr>
                <w:rFonts w:ascii="Arial Narrow" w:hAnsi="Arial Narrow" w:cs="Arial Narrow"/>
                <w:sz w:val="22"/>
                <w:szCs w:val="22"/>
              </w:rPr>
              <w:t>Reakcja serwisu w okresie gwarancji - do 48 godzin w dni robocze od zgłoszenia. Godziny pracy serwisu - dni robocze od godz. 8.00 do 14.00.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71B" w:rsidRPr="000A67B9" w:rsidRDefault="0078071B" w:rsidP="006F6AF1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0A67B9">
              <w:rPr>
                <w:rFonts w:ascii="Arial Narrow" w:hAnsi="Arial Narrow" w:cs="Arial Narrow"/>
                <w:sz w:val="22"/>
                <w:szCs w:val="22"/>
              </w:rPr>
              <w:t>Tak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0A67B9" w:rsidRDefault="0078071B" w:rsidP="006F6AF1">
            <w:pPr>
              <w:pStyle w:val="Tekstblokowy1"/>
              <w:snapToGrid w:val="0"/>
              <w:spacing w:line="300" w:lineRule="auto"/>
              <w:ind w:left="0" w:right="118" w:firstLine="0"/>
              <w:jc w:val="both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</w:p>
        </w:tc>
      </w:tr>
      <w:tr w:rsidR="0078071B" w:rsidRPr="000A67B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71B" w:rsidRPr="000A67B9" w:rsidRDefault="0078071B" w:rsidP="006F6AF1">
            <w:pPr>
              <w:pStyle w:val="Tekstblokowy1"/>
              <w:snapToGrid w:val="0"/>
              <w:spacing w:line="300" w:lineRule="auto"/>
              <w:ind w:left="0" w:right="118" w:firstLine="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 w:rsidRPr="000A67B9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71B" w:rsidRPr="000A67B9" w:rsidRDefault="0078071B" w:rsidP="006F6AF1">
            <w:pPr>
              <w:snapToGri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0A67B9">
              <w:rPr>
                <w:rFonts w:ascii="Arial Narrow" w:hAnsi="Arial Narrow" w:cs="Arial Narrow"/>
                <w:sz w:val="22"/>
                <w:szCs w:val="22"/>
              </w:rPr>
              <w:t>Maksymalny czas skutecznego usunięcia uszkodzenia - do 7 dni roboczych.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71B" w:rsidRPr="000A67B9" w:rsidRDefault="0078071B" w:rsidP="006F6AF1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0A67B9">
              <w:rPr>
                <w:rFonts w:ascii="Arial Narrow" w:hAnsi="Arial Narrow" w:cs="Arial Narrow"/>
                <w:sz w:val="22"/>
                <w:szCs w:val="22"/>
              </w:rPr>
              <w:t>Tak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0A67B9" w:rsidRDefault="0078071B" w:rsidP="006F6AF1">
            <w:pPr>
              <w:pStyle w:val="Tekstblokowy1"/>
              <w:snapToGrid w:val="0"/>
              <w:spacing w:line="300" w:lineRule="auto"/>
              <w:ind w:left="0" w:right="118" w:firstLine="0"/>
              <w:jc w:val="both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</w:p>
        </w:tc>
      </w:tr>
      <w:tr w:rsidR="0078071B" w:rsidRPr="000A67B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71B" w:rsidRPr="000A67B9" w:rsidRDefault="0078071B" w:rsidP="006F6AF1">
            <w:pPr>
              <w:pStyle w:val="Tekstblokowy1"/>
              <w:snapToGrid w:val="0"/>
              <w:spacing w:line="300" w:lineRule="auto"/>
              <w:ind w:left="0" w:right="118" w:firstLine="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 w:rsidRPr="000A67B9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5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71B" w:rsidRPr="000A67B9" w:rsidRDefault="0078071B" w:rsidP="006F6AF1">
            <w:pPr>
              <w:snapToGri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0A67B9">
              <w:rPr>
                <w:rFonts w:ascii="Arial Narrow" w:hAnsi="Arial Narrow" w:cs="Arial Narrow"/>
                <w:sz w:val="22"/>
                <w:szCs w:val="22"/>
              </w:rPr>
              <w:t>Każdy dzień przestoju powyżej 7 dni roboczych, spowodowany niesprawnością  oferowanego sprzętu przedłuża o ten okres czas  gwarancji 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71B" w:rsidRPr="000A67B9" w:rsidRDefault="0078071B" w:rsidP="006F6AF1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0A67B9">
              <w:rPr>
                <w:rFonts w:ascii="Arial Narrow" w:hAnsi="Arial Narrow" w:cs="Arial Narrow"/>
                <w:sz w:val="22"/>
                <w:szCs w:val="22"/>
              </w:rPr>
              <w:t>Tak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0A67B9" w:rsidRDefault="0078071B" w:rsidP="006F6AF1">
            <w:pPr>
              <w:pStyle w:val="Tekstblokowy1"/>
              <w:snapToGrid w:val="0"/>
              <w:spacing w:line="300" w:lineRule="auto"/>
              <w:ind w:left="0" w:right="118" w:firstLine="0"/>
              <w:jc w:val="both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</w:p>
        </w:tc>
      </w:tr>
      <w:tr w:rsidR="0078071B" w:rsidRPr="000A67B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71B" w:rsidRPr="000A67B9" w:rsidRDefault="0078071B" w:rsidP="006F6AF1">
            <w:pPr>
              <w:pStyle w:val="Tekstblokowy1"/>
              <w:snapToGrid w:val="0"/>
              <w:spacing w:line="300" w:lineRule="auto"/>
              <w:ind w:left="0" w:right="118" w:firstLine="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 w:rsidRPr="000A67B9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71B" w:rsidRPr="000A67B9" w:rsidRDefault="0078071B" w:rsidP="006F6AF1">
            <w:pPr>
              <w:snapToGrid w:val="0"/>
              <w:spacing w:after="12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0A67B9">
              <w:rPr>
                <w:rFonts w:ascii="Arial Narrow" w:hAnsi="Arial Narrow" w:cs="Arial Narrow"/>
                <w:sz w:val="22"/>
                <w:szCs w:val="22"/>
              </w:rPr>
              <w:t>W przypadku, gdy naprawa w okresie gwarancji nie odniosła rezultatu, urządzenie podlega wymianie na nowe.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71B" w:rsidRPr="00320000" w:rsidRDefault="0078071B" w:rsidP="006F6AF1">
            <w:pPr>
              <w:snapToGrid w:val="0"/>
              <w:jc w:val="center"/>
              <w:rPr>
                <w:rFonts w:ascii="Arial Narrow" w:hAnsi="Arial Narrow" w:cs="Arial Narrow"/>
                <w:lang w:eastAsia="ar-SA"/>
              </w:rPr>
            </w:pPr>
            <w:r w:rsidRPr="00320000">
              <w:rPr>
                <w:rFonts w:ascii="Arial Narrow" w:hAnsi="Arial Narrow" w:cs="Arial Narrow"/>
              </w:rPr>
              <w:t>Tak, po 3 naprawach (wymianach) tego samego podzespołu (bloku)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0A67B9" w:rsidRDefault="0078071B" w:rsidP="006F6AF1">
            <w:pPr>
              <w:pStyle w:val="Tekstblokowy1"/>
              <w:snapToGrid w:val="0"/>
              <w:spacing w:line="300" w:lineRule="auto"/>
              <w:ind w:left="0" w:right="118" w:firstLine="0"/>
              <w:jc w:val="both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</w:p>
        </w:tc>
      </w:tr>
      <w:tr w:rsidR="0078071B" w:rsidRPr="000A67B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71B" w:rsidRPr="000A67B9" w:rsidRDefault="0078071B" w:rsidP="006F6AF1">
            <w:pPr>
              <w:pStyle w:val="Tekstblokowy1"/>
              <w:snapToGrid w:val="0"/>
              <w:spacing w:line="300" w:lineRule="auto"/>
              <w:ind w:left="0" w:right="118" w:firstLine="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 w:rsidRPr="000A67B9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7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71B" w:rsidRPr="000A67B9" w:rsidRDefault="0078071B" w:rsidP="006F6AF1">
            <w:pPr>
              <w:snapToGrid w:val="0"/>
              <w:jc w:val="both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0A67B9">
              <w:rPr>
                <w:rFonts w:ascii="Arial Narrow" w:hAnsi="Arial Narrow" w:cs="Arial Narrow"/>
                <w:sz w:val="22"/>
                <w:szCs w:val="22"/>
              </w:rPr>
              <w:t>Wykonawca zapewnia części zamienne i materiały eksploatacyjne przez okres minimum 10 lat.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71B" w:rsidRPr="000A67B9" w:rsidRDefault="0078071B" w:rsidP="006F6AF1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0A67B9">
              <w:rPr>
                <w:rFonts w:ascii="Arial Narrow" w:hAnsi="Arial Narrow" w:cs="Arial Narrow"/>
                <w:sz w:val="22"/>
                <w:szCs w:val="22"/>
              </w:rPr>
              <w:t>Tak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0A67B9" w:rsidRDefault="0078071B" w:rsidP="006F6AF1">
            <w:pPr>
              <w:pStyle w:val="Tekstblokowy1"/>
              <w:snapToGrid w:val="0"/>
              <w:spacing w:line="300" w:lineRule="auto"/>
              <w:ind w:left="0" w:right="118" w:firstLine="0"/>
              <w:jc w:val="both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</w:p>
        </w:tc>
      </w:tr>
      <w:tr w:rsidR="0078071B" w:rsidRPr="000A67B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71B" w:rsidRPr="000A67B9" w:rsidRDefault="0078071B" w:rsidP="006F6AF1">
            <w:pPr>
              <w:pStyle w:val="Tekstblokowy1"/>
              <w:snapToGrid w:val="0"/>
              <w:spacing w:line="300" w:lineRule="auto"/>
              <w:ind w:left="0" w:right="118" w:firstLine="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 w:rsidRPr="000A67B9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71B" w:rsidRPr="000A67B9" w:rsidRDefault="0078071B" w:rsidP="006F6AF1">
            <w:pPr>
              <w:snapToGri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0A67B9">
              <w:rPr>
                <w:rFonts w:ascii="Arial Narrow" w:hAnsi="Arial Narrow" w:cs="Arial Narrow"/>
                <w:sz w:val="22"/>
                <w:szCs w:val="22"/>
              </w:rPr>
              <w:t>Nieodpłatne podstawienie urządzenia zastępczego na czas naprawy warsztatowej lub u producenta, trwającej więcej niż 7 dni roboczych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71B" w:rsidRPr="000A67B9" w:rsidRDefault="0078071B" w:rsidP="006F6AF1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0A67B9">
              <w:rPr>
                <w:rFonts w:ascii="Arial Narrow" w:hAnsi="Arial Narrow" w:cs="Arial Narrow"/>
                <w:sz w:val="22"/>
                <w:szCs w:val="22"/>
              </w:rPr>
              <w:t>Tak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0A67B9" w:rsidRDefault="0078071B" w:rsidP="006F6AF1">
            <w:pPr>
              <w:pStyle w:val="Tekstblokowy1"/>
              <w:snapToGrid w:val="0"/>
              <w:spacing w:line="300" w:lineRule="auto"/>
              <w:ind w:left="0" w:right="118" w:firstLine="0"/>
              <w:jc w:val="both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</w:p>
        </w:tc>
      </w:tr>
      <w:tr w:rsidR="0078071B" w:rsidRPr="000A67B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71B" w:rsidRPr="000A67B9" w:rsidRDefault="0078071B" w:rsidP="006F6AF1">
            <w:pPr>
              <w:pStyle w:val="Tekstblokowy1"/>
              <w:snapToGrid w:val="0"/>
              <w:spacing w:line="300" w:lineRule="auto"/>
              <w:ind w:left="0" w:right="118" w:firstLine="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 w:rsidRPr="000A67B9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9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71B" w:rsidRPr="000A67B9" w:rsidRDefault="0078071B" w:rsidP="006F6AF1">
            <w:pPr>
              <w:snapToGrid w:val="0"/>
              <w:jc w:val="both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0A67B9">
              <w:rPr>
                <w:rFonts w:ascii="Arial Narrow" w:hAnsi="Arial Narrow" w:cs="Arial Narrow"/>
                <w:sz w:val="22"/>
                <w:szCs w:val="22"/>
              </w:rPr>
              <w:t>Zapewnienie pełnej autoryzowanej obsługi serwisowej przez uprawnioną jednostkę gwarantującą skuteczną interwencję techniczną w okresie gwarancyjnym i pogwarancyjnym dla oferowanego sprzętu.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71B" w:rsidRPr="000A67B9" w:rsidRDefault="0078071B" w:rsidP="006F6AF1">
            <w:pPr>
              <w:pStyle w:val="Footer"/>
              <w:tabs>
                <w:tab w:val="left" w:pos="708"/>
              </w:tabs>
              <w:snapToGrid w:val="0"/>
              <w:jc w:val="center"/>
              <w:rPr>
                <w:rFonts w:ascii="Arial Narrow" w:hAnsi="Arial Narrow" w:cs="Arial Narrow"/>
              </w:rPr>
            </w:pPr>
            <w:r w:rsidRPr="000A67B9"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0A67B9" w:rsidRDefault="0078071B" w:rsidP="006F6AF1">
            <w:pPr>
              <w:pStyle w:val="Tekstblokowy1"/>
              <w:snapToGrid w:val="0"/>
              <w:spacing w:line="300" w:lineRule="auto"/>
              <w:ind w:left="0" w:right="118" w:firstLine="0"/>
              <w:jc w:val="both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</w:p>
        </w:tc>
      </w:tr>
      <w:tr w:rsidR="0078071B" w:rsidRPr="000A67B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71B" w:rsidRPr="000A67B9" w:rsidRDefault="0078071B" w:rsidP="006F6AF1">
            <w:pPr>
              <w:pStyle w:val="Tekstblokowy1"/>
              <w:snapToGrid w:val="0"/>
              <w:spacing w:line="300" w:lineRule="auto"/>
              <w:ind w:left="0" w:right="118" w:firstLine="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 w:rsidRPr="000A67B9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71B" w:rsidRPr="006F5DA6" w:rsidRDefault="0078071B" w:rsidP="006F6AF1">
            <w:pPr>
              <w:snapToGrid w:val="0"/>
              <w:jc w:val="both"/>
              <w:rPr>
                <w:rFonts w:ascii="Arial Narrow" w:hAnsi="Arial Narrow" w:cs="Arial Narrow"/>
              </w:rPr>
            </w:pPr>
            <w:r w:rsidRPr="006F5DA6">
              <w:rPr>
                <w:rFonts w:ascii="Arial Narrow" w:hAnsi="Arial Narrow" w:cs="Arial Narrow"/>
              </w:rPr>
              <w:t>Jeżeli usuwanie uszkodzenia związane jest z systemem informatycznym (o ile taki istnieje w przedmiotowym sprzęcie) musi się bezwzględnie odbyć w miejscu pracy sprzętu w obecności pracownika Sekcji Sprzętu Medycznego lub Sekcji Informatyki i Telekomunikacji - ochrona danych osobowych zawartych na wewnętrznych nośnikach danych.</w:t>
            </w:r>
          </w:p>
          <w:p w:rsidR="0078071B" w:rsidRPr="000A67B9" w:rsidRDefault="0078071B" w:rsidP="006F6AF1">
            <w:pPr>
              <w:snapToGri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6F5DA6">
              <w:rPr>
                <w:rFonts w:ascii="Arial Narrow" w:hAnsi="Arial Narrow" w:cs="Arial Narrow"/>
              </w:rPr>
              <w:t>Pracownik firmy zewnętrznej mający kontakt z danymi zapisanymi w wewnętrznych nośnikach serwisowanego sprzętu zobowiązany jest do przestrzegania wszystkich zasad związanych z ochroną danych osobowych zgodnie z obowiązującymi przepisami.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71B" w:rsidRPr="000A67B9" w:rsidRDefault="0078071B" w:rsidP="006F6AF1">
            <w:pPr>
              <w:pStyle w:val="Footer"/>
              <w:tabs>
                <w:tab w:val="left" w:pos="708"/>
              </w:tabs>
              <w:snapToGrid w:val="0"/>
              <w:jc w:val="center"/>
              <w:rPr>
                <w:rFonts w:ascii="Arial Narrow" w:hAnsi="Arial Narrow" w:cs="Arial Narrow"/>
              </w:rPr>
            </w:pPr>
            <w:r w:rsidRPr="000A67B9"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0A67B9" w:rsidRDefault="0078071B" w:rsidP="006F6AF1">
            <w:pPr>
              <w:pStyle w:val="Tekstblokowy1"/>
              <w:snapToGrid w:val="0"/>
              <w:spacing w:line="300" w:lineRule="auto"/>
              <w:ind w:left="0" w:right="118" w:firstLine="0"/>
              <w:jc w:val="both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</w:p>
        </w:tc>
      </w:tr>
      <w:tr w:rsidR="0078071B" w:rsidRPr="000A67B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71B" w:rsidRPr="000A67B9" w:rsidRDefault="0078071B" w:rsidP="006F6AF1">
            <w:pPr>
              <w:pStyle w:val="Tekstblokowy1"/>
              <w:snapToGrid w:val="0"/>
              <w:spacing w:line="300" w:lineRule="auto"/>
              <w:ind w:left="0" w:right="118" w:firstLine="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 w:rsidRPr="000A67B9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71B" w:rsidRPr="000A67B9" w:rsidRDefault="0078071B" w:rsidP="006F6AF1">
            <w:pPr>
              <w:snapToGri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0A67B9">
              <w:rPr>
                <w:rFonts w:ascii="Arial Narrow" w:hAnsi="Arial Narrow" w:cs="Arial Narrow"/>
                <w:sz w:val="22"/>
                <w:szCs w:val="22"/>
              </w:rPr>
              <w:t>Załączyć wykaz firm, które zdaniem Wykonawcy spełniają wymagania wytwórcy wyrobu w zakresie obsługi serwisowej.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71B" w:rsidRPr="000A67B9" w:rsidRDefault="0078071B" w:rsidP="006F6AF1">
            <w:pPr>
              <w:pStyle w:val="Footer"/>
              <w:tabs>
                <w:tab w:val="left" w:pos="708"/>
              </w:tabs>
              <w:snapToGrid w:val="0"/>
              <w:jc w:val="center"/>
              <w:rPr>
                <w:rFonts w:ascii="Arial Narrow" w:hAnsi="Arial Narrow" w:cs="Arial Narrow"/>
              </w:rPr>
            </w:pPr>
            <w:r w:rsidRPr="000A67B9">
              <w:rPr>
                <w:rFonts w:ascii="Arial Narrow" w:hAnsi="Arial Narrow" w:cs="Arial Narrow"/>
              </w:rPr>
              <w:t>Tak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0A67B9" w:rsidRDefault="0078071B" w:rsidP="006F6AF1">
            <w:pPr>
              <w:pStyle w:val="Tekstblokowy1"/>
              <w:snapToGrid w:val="0"/>
              <w:spacing w:line="300" w:lineRule="auto"/>
              <w:ind w:left="0" w:right="118" w:firstLine="0"/>
              <w:jc w:val="both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</w:p>
        </w:tc>
      </w:tr>
    </w:tbl>
    <w:p w:rsidR="0078071B" w:rsidRPr="007323DB" w:rsidRDefault="0078071B" w:rsidP="000E1E19">
      <w:pPr>
        <w:rPr>
          <w:b/>
          <w:bCs/>
          <w:sz w:val="22"/>
          <w:szCs w:val="22"/>
        </w:rPr>
      </w:pPr>
    </w:p>
    <w:p w:rsidR="0078071B" w:rsidRPr="007323DB" w:rsidRDefault="0078071B" w:rsidP="006475B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III. </w:t>
      </w:r>
      <w:r w:rsidRPr="007323DB">
        <w:rPr>
          <w:b/>
          <w:bCs/>
          <w:sz w:val="22"/>
          <w:szCs w:val="22"/>
        </w:rPr>
        <w:t>Przeglądy eksploatacyjne</w:t>
      </w:r>
    </w:p>
    <w:tbl>
      <w:tblPr>
        <w:tblW w:w="10008" w:type="dxa"/>
        <w:tblInd w:w="-106" w:type="dxa"/>
        <w:tblLayout w:type="fixed"/>
        <w:tblLook w:val="0000"/>
      </w:tblPr>
      <w:tblGrid>
        <w:gridCol w:w="550"/>
        <w:gridCol w:w="5278"/>
        <w:gridCol w:w="1210"/>
        <w:gridCol w:w="2970"/>
      </w:tblGrid>
      <w:tr w:rsidR="0078071B" w:rsidRPr="007323D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71B" w:rsidRPr="00466BBC" w:rsidRDefault="0078071B" w:rsidP="006F6AF1">
            <w:pPr>
              <w:pStyle w:val="Tekstblokowy1"/>
              <w:snapToGrid w:val="0"/>
              <w:spacing w:line="300" w:lineRule="auto"/>
              <w:ind w:left="-108" w:right="-93" w:firstLine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466BBC">
              <w:rPr>
                <w:rFonts w:ascii="Arial Narrow" w:hAnsi="Arial Narrow" w:cs="Arial Narrow"/>
                <w:sz w:val="22"/>
                <w:szCs w:val="22"/>
              </w:rPr>
              <w:t>Lp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71B" w:rsidRPr="00466BBC" w:rsidRDefault="0078071B" w:rsidP="006F6AF1">
            <w:pPr>
              <w:pStyle w:val="Tekstblokowy1"/>
              <w:snapToGrid w:val="0"/>
              <w:spacing w:line="300" w:lineRule="auto"/>
              <w:ind w:left="0" w:right="118" w:firstLine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466BBC">
              <w:rPr>
                <w:rFonts w:ascii="Arial Narrow" w:hAnsi="Arial Narrow" w:cs="Arial Narrow"/>
                <w:sz w:val="22"/>
                <w:szCs w:val="22"/>
              </w:rPr>
              <w:t>Wymagane czynności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71B" w:rsidRPr="00466BBC" w:rsidRDefault="0078071B" w:rsidP="006F6AF1">
            <w:pPr>
              <w:pStyle w:val="Tekstblokowy1"/>
              <w:snapToGrid w:val="0"/>
              <w:spacing w:line="300" w:lineRule="auto"/>
              <w:ind w:left="0" w:right="118" w:firstLine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466BBC">
              <w:rPr>
                <w:rFonts w:ascii="Arial Narrow" w:hAnsi="Arial Narrow" w:cs="Arial Narrow"/>
                <w:sz w:val="22"/>
                <w:szCs w:val="22"/>
              </w:rPr>
              <w:t>Wartość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71B" w:rsidRPr="00466BBC" w:rsidRDefault="0078071B" w:rsidP="006F6AF1">
            <w:pPr>
              <w:pStyle w:val="Tekstblokowy1"/>
              <w:snapToGrid w:val="0"/>
              <w:spacing w:line="300" w:lineRule="auto"/>
              <w:ind w:left="0" w:right="118" w:firstLine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466BBC">
              <w:rPr>
                <w:rFonts w:ascii="Arial Narrow" w:hAnsi="Arial Narrow" w:cs="Arial Narrow"/>
                <w:sz w:val="22"/>
                <w:szCs w:val="22"/>
              </w:rPr>
              <w:t>Opis</w:t>
            </w:r>
          </w:p>
        </w:tc>
      </w:tr>
      <w:tr w:rsidR="0078071B" w:rsidRPr="007323DB">
        <w:trPr>
          <w:trHeight w:val="70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71B" w:rsidRPr="00466BBC" w:rsidRDefault="0078071B" w:rsidP="006F6AF1">
            <w:pPr>
              <w:pStyle w:val="Tekstblokowy1"/>
              <w:snapToGrid w:val="0"/>
              <w:spacing w:line="300" w:lineRule="auto"/>
              <w:ind w:left="0" w:right="118" w:firstLine="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 w:rsidRPr="00466BBC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1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71B" w:rsidRPr="00466BBC" w:rsidRDefault="0078071B" w:rsidP="006F6AF1">
            <w:pPr>
              <w:snapToGrid w:val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466BBC">
              <w:rPr>
                <w:rFonts w:ascii="Arial Narrow" w:hAnsi="Arial Narrow" w:cs="Arial Narrow"/>
                <w:sz w:val="22"/>
                <w:szCs w:val="22"/>
                <w:lang w:eastAsia="ar-SA"/>
              </w:rPr>
              <w:t>Przeglądy objęte ustawą o wyrobach medycznych (jeśli dotyczy)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71B" w:rsidRPr="00466BBC" w:rsidRDefault="0078071B" w:rsidP="006F6AF1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466BBC">
              <w:rPr>
                <w:rFonts w:ascii="Arial Narrow" w:hAnsi="Arial Narrow" w:cs="Arial Narrow"/>
                <w:sz w:val="22"/>
                <w:szCs w:val="22"/>
                <w:lang w:eastAsia="ar-SA"/>
              </w:rPr>
              <w:t>TAK/podać okres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466BBC" w:rsidRDefault="0078071B" w:rsidP="006F6AF1">
            <w:pPr>
              <w:pStyle w:val="Tekstblokowy1"/>
              <w:snapToGrid w:val="0"/>
              <w:spacing w:line="300" w:lineRule="auto"/>
              <w:ind w:left="0" w:right="118" w:firstLine="0"/>
              <w:jc w:val="both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</w:p>
        </w:tc>
      </w:tr>
      <w:tr w:rsidR="0078071B" w:rsidRPr="007323DB">
        <w:trPr>
          <w:trHeight w:val="70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71B" w:rsidRPr="00466BBC" w:rsidRDefault="0078071B" w:rsidP="006F6AF1">
            <w:pPr>
              <w:pStyle w:val="Tekstblokowy1"/>
              <w:snapToGrid w:val="0"/>
              <w:spacing w:line="300" w:lineRule="auto"/>
              <w:ind w:left="0" w:right="118" w:firstLine="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 w:rsidRPr="00466BBC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71B" w:rsidRPr="00466BBC" w:rsidRDefault="0078071B" w:rsidP="006F6AF1">
            <w:pPr>
              <w:snapToGrid w:val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466BBC">
              <w:rPr>
                <w:rFonts w:ascii="Arial Narrow" w:hAnsi="Arial Narrow" w:cs="Arial Narrow"/>
                <w:sz w:val="22"/>
                <w:szCs w:val="22"/>
                <w:lang w:eastAsia="ar-SA"/>
              </w:rPr>
              <w:t>Przeglądy wynikające z przepisów towarzyszących Dozorowi Technicznemu (jeśli dotyczy)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71B" w:rsidRPr="00466BBC" w:rsidRDefault="0078071B" w:rsidP="006F6AF1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466BBC">
              <w:rPr>
                <w:rFonts w:ascii="Arial Narrow" w:hAnsi="Arial Narrow" w:cs="Arial Narrow"/>
                <w:sz w:val="22"/>
                <w:szCs w:val="22"/>
                <w:lang w:eastAsia="ar-SA"/>
              </w:rPr>
              <w:t>TAK/podać okres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466BBC" w:rsidRDefault="0078071B" w:rsidP="006F6AF1">
            <w:pPr>
              <w:pStyle w:val="Tekstblokowy1"/>
              <w:snapToGrid w:val="0"/>
              <w:spacing w:line="300" w:lineRule="auto"/>
              <w:ind w:left="0" w:right="118" w:firstLine="0"/>
              <w:jc w:val="both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</w:p>
        </w:tc>
      </w:tr>
      <w:tr w:rsidR="0078071B" w:rsidRPr="007323DB">
        <w:trPr>
          <w:trHeight w:val="71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71B" w:rsidRPr="00466BBC" w:rsidRDefault="0078071B" w:rsidP="006F6AF1">
            <w:pPr>
              <w:pStyle w:val="Tekstblokowy1"/>
              <w:snapToGrid w:val="0"/>
              <w:spacing w:line="300" w:lineRule="auto"/>
              <w:ind w:left="0" w:right="118" w:firstLine="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 w:rsidRPr="00466BBC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71B" w:rsidRPr="00466BBC" w:rsidRDefault="0078071B" w:rsidP="006F6AF1">
            <w:pPr>
              <w:snapToGrid w:val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466BBC">
              <w:rPr>
                <w:rFonts w:ascii="Arial Narrow" w:hAnsi="Arial Narrow" w:cs="Arial Narrow"/>
                <w:sz w:val="22"/>
                <w:szCs w:val="22"/>
                <w:lang w:eastAsia="ar-SA"/>
              </w:rPr>
              <w:t>Przeglądy wynikające z przepisów wymaganych przez Sanepid, itp. (jeśli dotyczy)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71B" w:rsidRPr="00466BBC" w:rsidRDefault="0078071B" w:rsidP="006F6AF1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466BBC">
              <w:rPr>
                <w:rFonts w:ascii="Arial Narrow" w:hAnsi="Arial Narrow" w:cs="Arial Narrow"/>
                <w:sz w:val="22"/>
                <w:szCs w:val="22"/>
                <w:lang w:eastAsia="ar-SA"/>
              </w:rPr>
              <w:t>TAK/podać okres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466BBC" w:rsidRDefault="0078071B" w:rsidP="006F6AF1">
            <w:pPr>
              <w:pStyle w:val="Tekstblokowy1"/>
              <w:snapToGrid w:val="0"/>
              <w:spacing w:line="300" w:lineRule="auto"/>
              <w:ind w:left="0" w:right="118" w:firstLine="0"/>
              <w:jc w:val="both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</w:p>
        </w:tc>
      </w:tr>
      <w:tr w:rsidR="0078071B" w:rsidRPr="007323DB">
        <w:trPr>
          <w:trHeight w:val="89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71B" w:rsidRPr="00466BBC" w:rsidRDefault="0078071B" w:rsidP="006F6AF1">
            <w:pPr>
              <w:pStyle w:val="Tekstblokowy1"/>
              <w:snapToGrid w:val="0"/>
              <w:spacing w:line="300" w:lineRule="auto"/>
              <w:ind w:left="0" w:right="118" w:firstLine="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 w:rsidRPr="00466BBC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71B" w:rsidRPr="00466BBC" w:rsidRDefault="0078071B" w:rsidP="006F6AF1">
            <w:pPr>
              <w:snapToGrid w:val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466BBC">
              <w:rPr>
                <w:rFonts w:ascii="Arial Narrow" w:hAnsi="Arial Narrow" w:cs="Arial Narrow"/>
                <w:sz w:val="22"/>
                <w:szCs w:val="22"/>
                <w:lang w:eastAsia="ar-SA"/>
              </w:rPr>
              <w:t>Materiały eksploatacyjne - dot. p-któw 1-3 dostarczane przez Wykonawcę w okresie 36 miesięcy wraz z wymianą i uzupełnieniem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71B" w:rsidRPr="00466BBC" w:rsidRDefault="0078071B" w:rsidP="006F6AF1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466BBC">
              <w:rPr>
                <w:rFonts w:ascii="Arial Narrow" w:hAnsi="Arial Narrow" w:cs="Arial Narrow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71B" w:rsidRPr="00466BBC" w:rsidRDefault="0078071B" w:rsidP="006F6AF1">
            <w:pPr>
              <w:pStyle w:val="Tekstblokowy1"/>
              <w:snapToGrid w:val="0"/>
              <w:spacing w:line="300" w:lineRule="auto"/>
              <w:ind w:left="0" w:right="118" w:firstLine="0"/>
              <w:jc w:val="both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</w:p>
        </w:tc>
      </w:tr>
    </w:tbl>
    <w:p w:rsidR="0078071B" w:rsidRPr="00466BBC" w:rsidRDefault="0078071B" w:rsidP="00F72901">
      <w:pPr>
        <w:pStyle w:val="BlockText"/>
        <w:spacing w:line="300" w:lineRule="auto"/>
        <w:ind w:left="0" w:right="118"/>
        <w:jc w:val="both"/>
        <w:rPr>
          <w:rFonts w:ascii="Arial Narrow" w:hAnsi="Arial Narrow" w:cs="Arial Narrow"/>
          <w:b/>
          <w:bCs/>
          <w:color w:val="auto"/>
          <w:sz w:val="22"/>
          <w:szCs w:val="22"/>
        </w:rPr>
      </w:pPr>
      <w:r w:rsidRPr="00466BBC">
        <w:rPr>
          <w:rFonts w:ascii="Arial Narrow" w:hAnsi="Arial Narrow" w:cs="Arial Narrow"/>
          <w:b/>
          <w:bCs/>
          <w:color w:val="auto"/>
          <w:sz w:val="22"/>
          <w:szCs w:val="22"/>
        </w:rPr>
        <w:t>UWAGA:</w:t>
      </w:r>
    </w:p>
    <w:p w:rsidR="0078071B" w:rsidRPr="002E1AFB" w:rsidRDefault="0078071B" w:rsidP="002E1AFB">
      <w:pPr>
        <w:pStyle w:val="BlockText"/>
        <w:spacing w:line="300" w:lineRule="auto"/>
        <w:ind w:left="360" w:right="118"/>
        <w:jc w:val="both"/>
        <w:rPr>
          <w:rFonts w:ascii="Arial Narrow" w:hAnsi="Arial Narrow" w:cs="Arial Narrow"/>
          <w:b/>
          <w:bCs/>
          <w:color w:val="auto"/>
          <w:sz w:val="22"/>
          <w:szCs w:val="22"/>
        </w:rPr>
      </w:pPr>
      <w:r w:rsidRPr="00466BBC">
        <w:rPr>
          <w:rFonts w:ascii="Arial Narrow" w:hAnsi="Arial Narrow" w:cs="Arial Narrow"/>
          <w:b/>
          <w:bCs/>
          <w:color w:val="auto"/>
          <w:sz w:val="22"/>
          <w:szCs w:val="22"/>
        </w:rPr>
        <w:t>Przeglądy eksploatacyjne j/w nie dotyczą przeglądów gwarancyjnych ujętych w tabeli "Gwarancja, serwis". Są to odrębne czynności i dostawy.</w:t>
      </w:r>
    </w:p>
    <w:p w:rsidR="0078071B" w:rsidRPr="007323DB" w:rsidRDefault="0078071B" w:rsidP="006475B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IV. </w:t>
      </w:r>
      <w:r w:rsidRPr="007323DB">
        <w:rPr>
          <w:b/>
          <w:bCs/>
          <w:sz w:val="22"/>
          <w:szCs w:val="22"/>
        </w:rPr>
        <w:t>Szkolenie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180"/>
        <w:gridCol w:w="1210"/>
        <w:gridCol w:w="2970"/>
      </w:tblGrid>
      <w:tr w:rsidR="0078071B" w:rsidRPr="000A67B9">
        <w:tc>
          <w:tcPr>
            <w:tcW w:w="540" w:type="dxa"/>
            <w:vAlign w:val="center"/>
          </w:tcPr>
          <w:p w:rsidR="0078071B" w:rsidRPr="000A67B9" w:rsidRDefault="0078071B" w:rsidP="006F6AF1">
            <w:pPr>
              <w:pStyle w:val="Tekstblokowy1"/>
              <w:rPr>
                <w:rFonts w:ascii="Arial Narrow" w:hAnsi="Arial Narrow" w:cs="Arial Narrow"/>
                <w:sz w:val="22"/>
                <w:szCs w:val="22"/>
              </w:rPr>
            </w:pPr>
            <w:r w:rsidRPr="000A67B9">
              <w:rPr>
                <w:rFonts w:ascii="Arial Narrow" w:hAnsi="Arial Narrow" w:cs="Arial Narrow"/>
                <w:sz w:val="22"/>
                <w:szCs w:val="22"/>
              </w:rPr>
              <w:t>Lp</w:t>
            </w:r>
          </w:p>
        </w:tc>
        <w:tc>
          <w:tcPr>
            <w:tcW w:w="5180" w:type="dxa"/>
            <w:vAlign w:val="center"/>
          </w:tcPr>
          <w:p w:rsidR="0078071B" w:rsidRPr="000A67B9" w:rsidRDefault="0078071B" w:rsidP="00875974">
            <w:pPr>
              <w:pStyle w:val="BlockText"/>
              <w:spacing w:line="300" w:lineRule="auto"/>
              <w:ind w:left="0" w:right="118"/>
              <w:rPr>
                <w:rFonts w:ascii="Arial Narrow" w:hAnsi="Arial Narrow" w:cs="Arial Narrow"/>
                <w:b/>
                <w:bCs/>
                <w:color w:val="auto"/>
                <w:sz w:val="22"/>
                <w:szCs w:val="22"/>
              </w:rPr>
            </w:pPr>
            <w:r w:rsidRPr="000A67B9">
              <w:rPr>
                <w:rFonts w:ascii="Arial Narrow" w:hAnsi="Arial Narrow" w:cs="Arial Narrow"/>
                <w:b/>
                <w:bCs/>
                <w:color w:val="auto"/>
                <w:sz w:val="22"/>
                <w:szCs w:val="22"/>
              </w:rPr>
              <w:t>Szkolenia</w:t>
            </w:r>
          </w:p>
        </w:tc>
        <w:tc>
          <w:tcPr>
            <w:tcW w:w="1210" w:type="dxa"/>
            <w:vAlign w:val="center"/>
          </w:tcPr>
          <w:p w:rsidR="0078071B" w:rsidRPr="000A67B9" w:rsidRDefault="0078071B" w:rsidP="00875974">
            <w:pPr>
              <w:pStyle w:val="BlockText"/>
              <w:spacing w:line="300" w:lineRule="auto"/>
              <w:ind w:left="0" w:right="118"/>
              <w:rPr>
                <w:rFonts w:ascii="Arial Narrow" w:hAnsi="Arial Narrow" w:cs="Arial Narrow"/>
                <w:b/>
                <w:bCs/>
                <w:color w:val="auto"/>
                <w:sz w:val="22"/>
                <w:szCs w:val="22"/>
              </w:rPr>
            </w:pPr>
            <w:r w:rsidRPr="000A67B9">
              <w:rPr>
                <w:rFonts w:ascii="Arial Narrow" w:hAnsi="Arial Narrow" w:cs="Arial Narrow"/>
                <w:b/>
                <w:bCs/>
                <w:color w:val="auto"/>
                <w:sz w:val="22"/>
                <w:szCs w:val="22"/>
              </w:rPr>
              <w:t>Wartość</w:t>
            </w:r>
          </w:p>
        </w:tc>
        <w:tc>
          <w:tcPr>
            <w:tcW w:w="2970" w:type="dxa"/>
            <w:vAlign w:val="center"/>
          </w:tcPr>
          <w:p w:rsidR="0078071B" w:rsidRPr="000A67B9" w:rsidRDefault="0078071B" w:rsidP="00875974">
            <w:pPr>
              <w:pStyle w:val="BlockText"/>
              <w:spacing w:line="300" w:lineRule="auto"/>
              <w:ind w:left="0" w:right="118"/>
              <w:rPr>
                <w:rFonts w:ascii="Arial Narrow" w:hAnsi="Arial Narrow" w:cs="Arial Narrow"/>
                <w:b/>
                <w:bCs/>
                <w:color w:val="auto"/>
                <w:sz w:val="22"/>
                <w:szCs w:val="22"/>
              </w:rPr>
            </w:pPr>
            <w:r w:rsidRPr="000A67B9">
              <w:rPr>
                <w:rFonts w:ascii="Arial Narrow" w:hAnsi="Arial Narrow" w:cs="Arial Narrow"/>
                <w:b/>
                <w:bCs/>
                <w:color w:val="auto"/>
                <w:sz w:val="22"/>
                <w:szCs w:val="22"/>
              </w:rPr>
              <w:t>Opis</w:t>
            </w:r>
          </w:p>
        </w:tc>
      </w:tr>
      <w:tr w:rsidR="0078071B" w:rsidRPr="000A67B9">
        <w:tc>
          <w:tcPr>
            <w:tcW w:w="540" w:type="dxa"/>
            <w:vAlign w:val="center"/>
          </w:tcPr>
          <w:p w:rsidR="0078071B" w:rsidRPr="000A67B9" w:rsidRDefault="0078071B" w:rsidP="00875974">
            <w:pPr>
              <w:pStyle w:val="BlockText"/>
              <w:spacing w:line="300" w:lineRule="auto"/>
              <w:ind w:left="0" w:right="118"/>
              <w:rPr>
                <w:rFonts w:ascii="Arial Narrow" w:hAnsi="Arial Narrow" w:cs="Arial Narrow"/>
                <w:b/>
                <w:bCs/>
                <w:color w:val="auto"/>
                <w:sz w:val="22"/>
                <w:szCs w:val="22"/>
              </w:rPr>
            </w:pPr>
            <w:r w:rsidRPr="000A67B9">
              <w:rPr>
                <w:rFonts w:ascii="Arial Narrow" w:hAnsi="Arial Narrow" w:cs="Arial Narrow"/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5180" w:type="dxa"/>
          </w:tcPr>
          <w:p w:rsidR="0078071B" w:rsidRPr="0069323D" w:rsidRDefault="0078071B" w:rsidP="00875974">
            <w:pPr>
              <w:numPr>
                <w:ilvl w:val="12"/>
                <w:numId w:val="0"/>
              </w:numPr>
              <w:jc w:val="both"/>
              <w:rPr>
                <w:rFonts w:ascii="Arial Narrow" w:hAnsi="Arial Narrow" w:cs="Arial Narrow"/>
              </w:rPr>
            </w:pPr>
            <w:r w:rsidRPr="0069323D">
              <w:rPr>
                <w:rFonts w:ascii="Arial Narrow" w:hAnsi="Arial Narrow" w:cs="Arial Narrow"/>
              </w:rPr>
              <w:t>Szkolenie w zakresie obsługi i użytkowania urządzenia dla personelu medycznego (minimum 2 osoby) oraz obsługi technicznej (pracowników sekcji sprzętu medycznego - minimum 2 osoby)</w:t>
            </w:r>
          </w:p>
        </w:tc>
        <w:tc>
          <w:tcPr>
            <w:tcW w:w="1210" w:type="dxa"/>
            <w:vAlign w:val="center"/>
          </w:tcPr>
          <w:p w:rsidR="0078071B" w:rsidRPr="000A67B9" w:rsidRDefault="0078071B" w:rsidP="003752B2">
            <w:pPr>
              <w:pStyle w:val="Footer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ind w:left="64" w:hanging="64"/>
              <w:jc w:val="center"/>
              <w:rPr>
                <w:rFonts w:ascii="Arial Narrow" w:hAnsi="Arial Narrow" w:cs="Arial Narrow"/>
                <w:lang w:val="it-IT"/>
              </w:rPr>
            </w:pPr>
            <w:r w:rsidRPr="000A67B9">
              <w:rPr>
                <w:rFonts w:ascii="Arial Narrow" w:hAnsi="Arial Narrow" w:cs="Arial Narrow"/>
                <w:lang w:val="it-IT"/>
              </w:rPr>
              <w:t>Tak</w:t>
            </w:r>
          </w:p>
        </w:tc>
        <w:tc>
          <w:tcPr>
            <w:tcW w:w="2970" w:type="dxa"/>
          </w:tcPr>
          <w:p w:rsidR="0078071B" w:rsidRPr="000A67B9" w:rsidRDefault="0078071B" w:rsidP="00875974">
            <w:pPr>
              <w:pStyle w:val="BlockText"/>
              <w:spacing w:line="300" w:lineRule="auto"/>
              <w:ind w:left="0" w:right="118"/>
              <w:jc w:val="both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78071B" w:rsidRPr="000A67B9">
        <w:tc>
          <w:tcPr>
            <w:tcW w:w="540" w:type="dxa"/>
            <w:vAlign w:val="center"/>
          </w:tcPr>
          <w:p w:rsidR="0078071B" w:rsidRPr="000A67B9" w:rsidRDefault="0078071B" w:rsidP="00875974">
            <w:pPr>
              <w:pStyle w:val="BlockText"/>
              <w:spacing w:line="300" w:lineRule="auto"/>
              <w:ind w:left="0" w:right="118"/>
              <w:rPr>
                <w:rFonts w:ascii="Arial Narrow" w:hAnsi="Arial Narrow" w:cs="Arial Narrow"/>
                <w:b/>
                <w:bCs/>
                <w:color w:val="auto"/>
                <w:sz w:val="22"/>
                <w:szCs w:val="22"/>
              </w:rPr>
            </w:pPr>
            <w:r w:rsidRPr="000A67B9">
              <w:rPr>
                <w:rFonts w:ascii="Arial Narrow" w:hAnsi="Arial Narrow" w:cs="Arial Narrow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5180" w:type="dxa"/>
          </w:tcPr>
          <w:p w:rsidR="0078071B" w:rsidRPr="0069323D" w:rsidRDefault="0078071B" w:rsidP="00875974">
            <w:pPr>
              <w:jc w:val="both"/>
              <w:rPr>
                <w:rFonts w:ascii="Arial Narrow" w:hAnsi="Arial Narrow" w:cs="Arial Narrow"/>
              </w:rPr>
            </w:pPr>
            <w:r w:rsidRPr="0069323D">
              <w:rPr>
                <w:rFonts w:ascii="Arial Narrow" w:hAnsi="Arial Narrow" w:cs="Arial Narrow"/>
              </w:rPr>
              <w:t>Potwierdzenie dokumentem – świadectwem uprawnionego przedstawiciela Wykonawcy dla osób przeszkolonych. Odrębne zaświadczenie dla  personelu technicznego, uprawniające do wykonania podstawowych czynności przeglądowych nie zastrzeżonych przez producenta oraz uprawniające do przeszkolenie nowozatrudnionego personelu medycznego w zakresie umożliwiającym poprawną obsługę oraz skuteczne użytkowanie oferowanego sprzętu - jeśli istnieje taki wymóg.</w:t>
            </w:r>
          </w:p>
        </w:tc>
        <w:tc>
          <w:tcPr>
            <w:tcW w:w="1210" w:type="dxa"/>
            <w:vAlign w:val="center"/>
          </w:tcPr>
          <w:p w:rsidR="0078071B" w:rsidRPr="000A67B9" w:rsidRDefault="0078071B" w:rsidP="0087597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0A67B9">
              <w:rPr>
                <w:rFonts w:ascii="Arial Narrow" w:hAnsi="Arial Narrow" w:cs="Arial Narrow"/>
                <w:sz w:val="22"/>
                <w:szCs w:val="22"/>
              </w:rPr>
              <w:t>Tak</w:t>
            </w:r>
          </w:p>
        </w:tc>
        <w:tc>
          <w:tcPr>
            <w:tcW w:w="2970" w:type="dxa"/>
          </w:tcPr>
          <w:p w:rsidR="0078071B" w:rsidRPr="000A67B9" w:rsidRDefault="0078071B" w:rsidP="00875974">
            <w:pPr>
              <w:pStyle w:val="BlockText"/>
              <w:spacing w:line="300" w:lineRule="auto"/>
              <w:ind w:left="0" w:right="118" w:hanging="108"/>
              <w:jc w:val="both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78071B" w:rsidRPr="000A67B9">
        <w:tc>
          <w:tcPr>
            <w:tcW w:w="540" w:type="dxa"/>
            <w:vAlign w:val="center"/>
          </w:tcPr>
          <w:p w:rsidR="0078071B" w:rsidRPr="000A67B9" w:rsidRDefault="0078071B" w:rsidP="00875974">
            <w:pPr>
              <w:pStyle w:val="BlockText"/>
              <w:spacing w:line="300" w:lineRule="auto"/>
              <w:ind w:left="0" w:right="118"/>
              <w:rPr>
                <w:rFonts w:ascii="Arial Narrow" w:hAnsi="Arial Narrow" w:cs="Arial Narrow"/>
                <w:b/>
                <w:bCs/>
                <w:color w:val="auto"/>
                <w:sz w:val="22"/>
                <w:szCs w:val="22"/>
              </w:rPr>
            </w:pPr>
            <w:r w:rsidRPr="000A67B9">
              <w:rPr>
                <w:rFonts w:ascii="Arial Narrow" w:hAnsi="Arial Narrow" w:cs="Arial Narrow"/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5180" w:type="dxa"/>
            <w:vAlign w:val="center"/>
          </w:tcPr>
          <w:p w:rsidR="0078071B" w:rsidRPr="000A67B9" w:rsidRDefault="0078071B" w:rsidP="00875974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0A67B9">
              <w:rPr>
                <w:rFonts w:ascii="Arial Narrow" w:hAnsi="Arial Narrow" w:cs="Arial Narrow"/>
                <w:sz w:val="22"/>
                <w:szCs w:val="22"/>
              </w:rPr>
              <w:t>Szczegółowa instrukcja obsługi i eksploatacji musi być dostarczone w języku polskim w formie drukowanej i elektronicznej</w:t>
            </w:r>
          </w:p>
        </w:tc>
        <w:tc>
          <w:tcPr>
            <w:tcW w:w="1210" w:type="dxa"/>
            <w:vAlign w:val="center"/>
          </w:tcPr>
          <w:p w:rsidR="0078071B" w:rsidRPr="000A67B9" w:rsidRDefault="0078071B" w:rsidP="0087597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0A67B9">
              <w:rPr>
                <w:rFonts w:ascii="Arial Narrow" w:hAnsi="Arial Narrow" w:cs="Arial Narrow"/>
                <w:sz w:val="22"/>
                <w:szCs w:val="22"/>
              </w:rPr>
              <w:t>Tak</w:t>
            </w:r>
          </w:p>
        </w:tc>
        <w:tc>
          <w:tcPr>
            <w:tcW w:w="2970" w:type="dxa"/>
          </w:tcPr>
          <w:p w:rsidR="0078071B" w:rsidRPr="000A67B9" w:rsidRDefault="0078071B" w:rsidP="00875974">
            <w:pPr>
              <w:pStyle w:val="BlockText"/>
              <w:spacing w:line="300" w:lineRule="auto"/>
              <w:ind w:left="0" w:right="118"/>
              <w:jc w:val="both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78071B" w:rsidRPr="000A67B9">
        <w:tc>
          <w:tcPr>
            <w:tcW w:w="540" w:type="dxa"/>
            <w:vAlign w:val="center"/>
          </w:tcPr>
          <w:p w:rsidR="0078071B" w:rsidRPr="000A67B9" w:rsidRDefault="0078071B" w:rsidP="00875974">
            <w:pPr>
              <w:pStyle w:val="BlockText"/>
              <w:spacing w:line="300" w:lineRule="auto"/>
              <w:ind w:left="0" w:right="118"/>
              <w:rPr>
                <w:rFonts w:ascii="Arial Narrow" w:hAnsi="Arial Narrow" w:cs="Arial Narrow"/>
                <w:b/>
                <w:bCs/>
                <w:color w:val="auto"/>
                <w:sz w:val="22"/>
                <w:szCs w:val="22"/>
              </w:rPr>
            </w:pPr>
            <w:r w:rsidRPr="000A67B9">
              <w:rPr>
                <w:rFonts w:ascii="Arial Narrow" w:hAnsi="Arial Narrow" w:cs="Arial Narrow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5180" w:type="dxa"/>
            <w:vAlign w:val="center"/>
          </w:tcPr>
          <w:p w:rsidR="0078071B" w:rsidRPr="000A67B9" w:rsidRDefault="0078071B" w:rsidP="00875974">
            <w:pPr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0A67B9">
              <w:rPr>
                <w:rFonts w:ascii="Arial Narrow" w:hAnsi="Arial Narrow" w:cs="Arial Narrow"/>
                <w:sz w:val="22"/>
                <w:szCs w:val="22"/>
              </w:rPr>
              <w:t>Założenie paszportów technicznych dla dostarczonych urządzeń.</w:t>
            </w:r>
          </w:p>
        </w:tc>
        <w:tc>
          <w:tcPr>
            <w:tcW w:w="1210" w:type="dxa"/>
            <w:vAlign w:val="center"/>
          </w:tcPr>
          <w:p w:rsidR="0078071B" w:rsidRPr="000A67B9" w:rsidRDefault="0078071B" w:rsidP="00875974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0A67B9">
              <w:rPr>
                <w:rFonts w:ascii="Arial Narrow" w:hAnsi="Arial Narrow" w:cs="Arial Narrow"/>
                <w:sz w:val="22"/>
                <w:szCs w:val="22"/>
              </w:rPr>
              <w:t>Tak</w:t>
            </w:r>
          </w:p>
        </w:tc>
        <w:tc>
          <w:tcPr>
            <w:tcW w:w="2970" w:type="dxa"/>
          </w:tcPr>
          <w:p w:rsidR="0078071B" w:rsidRPr="000A67B9" w:rsidRDefault="0078071B" w:rsidP="00875974">
            <w:pPr>
              <w:pStyle w:val="BlockText"/>
              <w:spacing w:line="300" w:lineRule="auto"/>
              <w:ind w:left="0" w:right="118"/>
              <w:jc w:val="both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78071B" w:rsidRDefault="0078071B" w:rsidP="008762D2">
      <w:pPr>
        <w:rPr>
          <w:rFonts w:ascii="Arial Narrow" w:hAnsi="Arial Narrow" w:cs="Arial Narrow"/>
        </w:rPr>
      </w:pPr>
    </w:p>
    <w:p w:rsidR="0078071B" w:rsidRDefault="0078071B" w:rsidP="008762D2">
      <w:pPr>
        <w:rPr>
          <w:rFonts w:ascii="Arial Narrow" w:hAnsi="Arial Narrow" w:cs="Arial Narrow"/>
        </w:rPr>
      </w:pPr>
    </w:p>
    <w:p w:rsidR="0078071B" w:rsidRDefault="0078071B" w:rsidP="008762D2">
      <w:pPr>
        <w:rPr>
          <w:rFonts w:ascii="Arial Narrow" w:hAnsi="Arial Narrow" w:cs="Arial Narrow"/>
        </w:rPr>
      </w:pPr>
    </w:p>
    <w:p w:rsidR="0078071B" w:rsidRDefault="0078071B" w:rsidP="008762D2">
      <w:pPr>
        <w:rPr>
          <w:rFonts w:ascii="Arial Narrow" w:hAnsi="Arial Narrow" w:cs="Arial Narrow"/>
        </w:rPr>
      </w:pPr>
    </w:p>
    <w:p w:rsidR="0078071B" w:rsidRDefault="0078071B" w:rsidP="008762D2">
      <w:pPr>
        <w:rPr>
          <w:rFonts w:ascii="Arial Narrow" w:hAnsi="Arial Narrow" w:cs="Arial Narrow"/>
        </w:rPr>
      </w:pPr>
    </w:p>
    <w:p w:rsidR="0078071B" w:rsidRDefault="0078071B" w:rsidP="008762D2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…………………………………..</w:t>
      </w:r>
    </w:p>
    <w:p w:rsidR="0078071B" w:rsidRPr="00610CC2" w:rsidRDefault="0078071B" w:rsidP="008762D2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                                                                                                       data i podpis Wykonawcy</w:t>
      </w:r>
    </w:p>
    <w:sectPr w:rsidR="0078071B" w:rsidRPr="00610CC2" w:rsidSect="00224B8B">
      <w:headerReference w:type="first" r:id="rId7"/>
      <w:pgSz w:w="11906" w:h="16838" w:code="9"/>
      <w:pgMar w:top="510" w:right="794" w:bottom="510" w:left="1418" w:header="425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71B" w:rsidRDefault="0078071B" w:rsidP="00F6169D">
      <w:pPr>
        <w:spacing w:line="240" w:lineRule="auto"/>
      </w:pPr>
      <w:r>
        <w:separator/>
      </w:r>
    </w:p>
  </w:endnote>
  <w:endnote w:type="continuationSeparator" w:id="1">
    <w:p w:rsidR="0078071B" w:rsidRDefault="0078071B" w:rsidP="00F61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G Omega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71B" w:rsidRDefault="0078071B" w:rsidP="00F6169D">
      <w:pPr>
        <w:spacing w:line="240" w:lineRule="auto"/>
      </w:pPr>
      <w:r>
        <w:separator/>
      </w:r>
    </w:p>
  </w:footnote>
  <w:footnote w:type="continuationSeparator" w:id="1">
    <w:p w:rsidR="0078071B" w:rsidRDefault="0078071B" w:rsidP="00F6169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71B" w:rsidRDefault="0078071B">
    <w:pPr>
      <w:pStyle w:val="Header"/>
    </w:pPr>
    <w:r>
      <w:t>Załącznik nr 1 do zaproszenia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2">
    <w:nsid w:val="0000001C"/>
    <w:multiLevelType w:val="singleLevel"/>
    <w:tmpl w:val="0000001C"/>
    <w:name w:val="WW8Num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24"/>
    <w:multiLevelType w:val="singleLevel"/>
    <w:tmpl w:val="00000024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">
    <w:nsid w:val="00000031"/>
    <w:multiLevelType w:val="multilevel"/>
    <w:tmpl w:val="00000031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32"/>
    <w:multiLevelType w:val="singleLevel"/>
    <w:tmpl w:val="00000032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6">
    <w:nsid w:val="08FA1897"/>
    <w:multiLevelType w:val="hybridMultilevel"/>
    <w:tmpl w:val="88DCFD92"/>
    <w:lvl w:ilvl="0" w:tplc="3DC037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CA7D35"/>
    <w:multiLevelType w:val="multilevel"/>
    <w:tmpl w:val="8A1AA6D4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Arial" w:eastAsia="Times New Roman" w:hAnsi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2A461D4"/>
    <w:multiLevelType w:val="multilevel"/>
    <w:tmpl w:val="6A8C1548"/>
    <w:lvl w:ilvl="0">
      <w:start w:val="1"/>
      <w:numFmt w:val="decimal"/>
      <w:pStyle w:val="Numeracja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174568DE"/>
    <w:multiLevelType w:val="multilevel"/>
    <w:tmpl w:val="88DCFD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C07B10"/>
    <w:multiLevelType w:val="hybridMultilevel"/>
    <w:tmpl w:val="A8EE1F48"/>
    <w:lvl w:ilvl="0" w:tplc="B58EACA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1947CA"/>
    <w:multiLevelType w:val="hybridMultilevel"/>
    <w:tmpl w:val="53BE18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0E290B"/>
    <w:multiLevelType w:val="hybridMultilevel"/>
    <w:tmpl w:val="6C346E44"/>
    <w:lvl w:ilvl="0" w:tplc="78D0698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8B02DB"/>
    <w:multiLevelType w:val="hybridMultilevel"/>
    <w:tmpl w:val="8DDE01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130027"/>
    <w:multiLevelType w:val="hybridMultilevel"/>
    <w:tmpl w:val="78BE806E"/>
    <w:lvl w:ilvl="0" w:tplc="6AC8E5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C46A4C"/>
    <w:multiLevelType w:val="multilevel"/>
    <w:tmpl w:val="B866CF14"/>
    <w:lvl w:ilvl="0">
      <w:start w:val="1"/>
      <w:numFmt w:val="decimal"/>
      <w:pStyle w:val="StyleHeading1Arial10ptJustifiedBefore6ptAfter6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>
    <w:nsid w:val="4D772615"/>
    <w:multiLevelType w:val="hybridMultilevel"/>
    <w:tmpl w:val="02D63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177089"/>
    <w:multiLevelType w:val="hybridMultilevel"/>
    <w:tmpl w:val="CB8415B8"/>
    <w:lvl w:ilvl="0" w:tplc="8BF25D3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B47553"/>
    <w:multiLevelType w:val="hybridMultilevel"/>
    <w:tmpl w:val="10E22328"/>
    <w:lvl w:ilvl="0" w:tplc="132E2D3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4D1663"/>
    <w:multiLevelType w:val="multilevel"/>
    <w:tmpl w:val="082C0380"/>
    <w:lvl w:ilvl="0">
      <w:start w:val="1"/>
      <w:numFmt w:val="decimal"/>
      <w:pStyle w:val="Punktowanie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pStyle w:val="PunktowanieSIWZ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6EF86792"/>
    <w:multiLevelType w:val="hybridMultilevel"/>
    <w:tmpl w:val="684EF6E0"/>
    <w:lvl w:ilvl="0" w:tplc="9760C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1">
    <w:nsid w:val="732525AC"/>
    <w:multiLevelType w:val="multilevel"/>
    <w:tmpl w:val="F9FAAD0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19"/>
  </w:num>
  <w:num w:numId="5">
    <w:abstractNumId w:val="16"/>
  </w:num>
  <w:num w:numId="6">
    <w:abstractNumId w:val="20"/>
  </w:num>
  <w:num w:numId="7">
    <w:abstractNumId w:val="0"/>
    <w:lvlOverride w:ilvl="0">
      <w:startOverride w:val="1"/>
    </w:lvlOverride>
  </w:num>
  <w:num w:numId="8">
    <w:abstractNumId w:val="11"/>
  </w:num>
  <w:num w:numId="9">
    <w:abstractNumId w:val="13"/>
  </w:num>
  <w:num w:numId="10">
    <w:abstractNumId w:val="21"/>
  </w:num>
  <w:num w:numId="11">
    <w:abstractNumId w:val="14"/>
  </w:num>
  <w:num w:numId="12">
    <w:abstractNumId w:val="6"/>
  </w:num>
  <w:num w:numId="13">
    <w:abstractNumId w:val="9"/>
  </w:num>
  <w:num w:numId="14">
    <w:abstractNumId w:val="18"/>
  </w:num>
  <w:num w:numId="15">
    <w:abstractNumId w:val="17"/>
  </w:num>
  <w:num w:numId="16">
    <w:abstractNumId w:val="1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F29"/>
    <w:rsid w:val="00000B20"/>
    <w:rsid w:val="00000D09"/>
    <w:rsid w:val="0000214A"/>
    <w:rsid w:val="000023BD"/>
    <w:rsid w:val="000030AE"/>
    <w:rsid w:val="000040C6"/>
    <w:rsid w:val="00004D32"/>
    <w:rsid w:val="00005672"/>
    <w:rsid w:val="000063F9"/>
    <w:rsid w:val="0001006C"/>
    <w:rsid w:val="00012422"/>
    <w:rsid w:val="00012788"/>
    <w:rsid w:val="0001281A"/>
    <w:rsid w:val="00012E8F"/>
    <w:rsid w:val="00013652"/>
    <w:rsid w:val="000152F1"/>
    <w:rsid w:val="00015348"/>
    <w:rsid w:val="000156C4"/>
    <w:rsid w:val="000158FE"/>
    <w:rsid w:val="000159D3"/>
    <w:rsid w:val="00015B80"/>
    <w:rsid w:val="0001682C"/>
    <w:rsid w:val="00016E9B"/>
    <w:rsid w:val="00020E58"/>
    <w:rsid w:val="000214DB"/>
    <w:rsid w:val="0002175D"/>
    <w:rsid w:val="000224F1"/>
    <w:rsid w:val="0002427B"/>
    <w:rsid w:val="00025ECE"/>
    <w:rsid w:val="000268B7"/>
    <w:rsid w:val="00026E08"/>
    <w:rsid w:val="000271BA"/>
    <w:rsid w:val="00030270"/>
    <w:rsid w:val="00030AFF"/>
    <w:rsid w:val="000311CA"/>
    <w:rsid w:val="00031AA5"/>
    <w:rsid w:val="0003213F"/>
    <w:rsid w:val="00032F7B"/>
    <w:rsid w:val="00033516"/>
    <w:rsid w:val="00036802"/>
    <w:rsid w:val="0003781E"/>
    <w:rsid w:val="00037A7B"/>
    <w:rsid w:val="00040A24"/>
    <w:rsid w:val="00040C63"/>
    <w:rsid w:val="00040E1F"/>
    <w:rsid w:val="000412EA"/>
    <w:rsid w:val="00041F08"/>
    <w:rsid w:val="000422E4"/>
    <w:rsid w:val="00045447"/>
    <w:rsid w:val="00045813"/>
    <w:rsid w:val="000465CC"/>
    <w:rsid w:val="00046A3B"/>
    <w:rsid w:val="00047FEF"/>
    <w:rsid w:val="0005128A"/>
    <w:rsid w:val="00051925"/>
    <w:rsid w:val="00053BC3"/>
    <w:rsid w:val="0005527F"/>
    <w:rsid w:val="0005550F"/>
    <w:rsid w:val="00056C35"/>
    <w:rsid w:val="0006044D"/>
    <w:rsid w:val="00060982"/>
    <w:rsid w:val="00060E54"/>
    <w:rsid w:val="00062956"/>
    <w:rsid w:val="0006295D"/>
    <w:rsid w:val="0006392C"/>
    <w:rsid w:val="00066781"/>
    <w:rsid w:val="00070A48"/>
    <w:rsid w:val="00071ABE"/>
    <w:rsid w:val="00071FDA"/>
    <w:rsid w:val="00074CA5"/>
    <w:rsid w:val="000756AB"/>
    <w:rsid w:val="000759BF"/>
    <w:rsid w:val="000761FC"/>
    <w:rsid w:val="000762A0"/>
    <w:rsid w:val="000766BE"/>
    <w:rsid w:val="0007680E"/>
    <w:rsid w:val="000768AD"/>
    <w:rsid w:val="00076C7D"/>
    <w:rsid w:val="00076DB5"/>
    <w:rsid w:val="0007762B"/>
    <w:rsid w:val="00077D91"/>
    <w:rsid w:val="00080121"/>
    <w:rsid w:val="00080588"/>
    <w:rsid w:val="00081036"/>
    <w:rsid w:val="00081A73"/>
    <w:rsid w:val="00081EB8"/>
    <w:rsid w:val="00082515"/>
    <w:rsid w:val="000837E8"/>
    <w:rsid w:val="00083CFF"/>
    <w:rsid w:val="0008454A"/>
    <w:rsid w:val="000860ED"/>
    <w:rsid w:val="00087E04"/>
    <w:rsid w:val="00090821"/>
    <w:rsid w:val="00090D23"/>
    <w:rsid w:val="00093E57"/>
    <w:rsid w:val="00094994"/>
    <w:rsid w:val="00095005"/>
    <w:rsid w:val="000955C0"/>
    <w:rsid w:val="000955ED"/>
    <w:rsid w:val="000956D3"/>
    <w:rsid w:val="000958EF"/>
    <w:rsid w:val="00096487"/>
    <w:rsid w:val="00096C4D"/>
    <w:rsid w:val="0009754B"/>
    <w:rsid w:val="000977B6"/>
    <w:rsid w:val="000978B4"/>
    <w:rsid w:val="000A02DA"/>
    <w:rsid w:val="000A06AC"/>
    <w:rsid w:val="000A1057"/>
    <w:rsid w:val="000A2ACE"/>
    <w:rsid w:val="000A35C0"/>
    <w:rsid w:val="000A67B9"/>
    <w:rsid w:val="000A6B98"/>
    <w:rsid w:val="000A74B4"/>
    <w:rsid w:val="000A7AD3"/>
    <w:rsid w:val="000B1250"/>
    <w:rsid w:val="000B12A3"/>
    <w:rsid w:val="000B135D"/>
    <w:rsid w:val="000B13E6"/>
    <w:rsid w:val="000B2EEF"/>
    <w:rsid w:val="000B347E"/>
    <w:rsid w:val="000B3A56"/>
    <w:rsid w:val="000B436F"/>
    <w:rsid w:val="000B477B"/>
    <w:rsid w:val="000B4D8A"/>
    <w:rsid w:val="000B6CE5"/>
    <w:rsid w:val="000B728E"/>
    <w:rsid w:val="000B73E8"/>
    <w:rsid w:val="000B79B7"/>
    <w:rsid w:val="000B7BF8"/>
    <w:rsid w:val="000C0456"/>
    <w:rsid w:val="000C0C7C"/>
    <w:rsid w:val="000C1F14"/>
    <w:rsid w:val="000C309D"/>
    <w:rsid w:val="000C31BE"/>
    <w:rsid w:val="000C396F"/>
    <w:rsid w:val="000C5F47"/>
    <w:rsid w:val="000C6A29"/>
    <w:rsid w:val="000C7B08"/>
    <w:rsid w:val="000D0552"/>
    <w:rsid w:val="000D0C35"/>
    <w:rsid w:val="000D1056"/>
    <w:rsid w:val="000D25C2"/>
    <w:rsid w:val="000D31A0"/>
    <w:rsid w:val="000D38B9"/>
    <w:rsid w:val="000D6C0E"/>
    <w:rsid w:val="000E06DF"/>
    <w:rsid w:val="000E1E19"/>
    <w:rsid w:val="000E253E"/>
    <w:rsid w:val="000E32DC"/>
    <w:rsid w:val="000E3587"/>
    <w:rsid w:val="000E6874"/>
    <w:rsid w:val="000E6BAA"/>
    <w:rsid w:val="000E6DEA"/>
    <w:rsid w:val="000E72ED"/>
    <w:rsid w:val="000F0B63"/>
    <w:rsid w:val="000F2075"/>
    <w:rsid w:val="000F3D14"/>
    <w:rsid w:val="000F4019"/>
    <w:rsid w:val="000F4228"/>
    <w:rsid w:val="000F45F3"/>
    <w:rsid w:val="000F4FE6"/>
    <w:rsid w:val="000F5A68"/>
    <w:rsid w:val="000F73F2"/>
    <w:rsid w:val="0010001D"/>
    <w:rsid w:val="0010175C"/>
    <w:rsid w:val="00101B30"/>
    <w:rsid w:val="00101DCB"/>
    <w:rsid w:val="0010216E"/>
    <w:rsid w:val="001026C6"/>
    <w:rsid w:val="001026D7"/>
    <w:rsid w:val="001034CB"/>
    <w:rsid w:val="001036F7"/>
    <w:rsid w:val="001045D7"/>
    <w:rsid w:val="00105311"/>
    <w:rsid w:val="00105E94"/>
    <w:rsid w:val="00106A4C"/>
    <w:rsid w:val="00107C96"/>
    <w:rsid w:val="00111064"/>
    <w:rsid w:val="00111615"/>
    <w:rsid w:val="00111FDF"/>
    <w:rsid w:val="0011241E"/>
    <w:rsid w:val="001126BB"/>
    <w:rsid w:val="0011349C"/>
    <w:rsid w:val="001137EB"/>
    <w:rsid w:val="0011415A"/>
    <w:rsid w:val="00115349"/>
    <w:rsid w:val="001157D0"/>
    <w:rsid w:val="0011700C"/>
    <w:rsid w:val="0011705A"/>
    <w:rsid w:val="00120744"/>
    <w:rsid w:val="00121632"/>
    <w:rsid w:val="001216C3"/>
    <w:rsid w:val="00123429"/>
    <w:rsid w:val="00124571"/>
    <w:rsid w:val="001245E0"/>
    <w:rsid w:val="00124A21"/>
    <w:rsid w:val="00124BF3"/>
    <w:rsid w:val="00125DEC"/>
    <w:rsid w:val="00125EAE"/>
    <w:rsid w:val="00125EB1"/>
    <w:rsid w:val="0012629A"/>
    <w:rsid w:val="0012646B"/>
    <w:rsid w:val="0012651F"/>
    <w:rsid w:val="0012669D"/>
    <w:rsid w:val="00126B32"/>
    <w:rsid w:val="001273EB"/>
    <w:rsid w:val="00130272"/>
    <w:rsid w:val="00131135"/>
    <w:rsid w:val="00131162"/>
    <w:rsid w:val="00131189"/>
    <w:rsid w:val="001313F3"/>
    <w:rsid w:val="00131A22"/>
    <w:rsid w:val="001320C1"/>
    <w:rsid w:val="001329BB"/>
    <w:rsid w:val="00132E47"/>
    <w:rsid w:val="00133AB0"/>
    <w:rsid w:val="00134C42"/>
    <w:rsid w:val="00135015"/>
    <w:rsid w:val="001370FB"/>
    <w:rsid w:val="0014029C"/>
    <w:rsid w:val="001406B6"/>
    <w:rsid w:val="00142ADA"/>
    <w:rsid w:val="001440BE"/>
    <w:rsid w:val="0014427A"/>
    <w:rsid w:val="001442CC"/>
    <w:rsid w:val="001454FA"/>
    <w:rsid w:val="00145699"/>
    <w:rsid w:val="00147430"/>
    <w:rsid w:val="00147EAC"/>
    <w:rsid w:val="00151448"/>
    <w:rsid w:val="00151D3D"/>
    <w:rsid w:val="00153C83"/>
    <w:rsid w:val="00154AD8"/>
    <w:rsid w:val="001555AA"/>
    <w:rsid w:val="001557BC"/>
    <w:rsid w:val="00155B44"/>
    <w:rsid w:val="0015656F"/>
    <w:rsid w:val="00156C7B"/>
    <w:rsid w:val="001576E0"/>
    <w:rsid w:val="00160229"/>
    <w:rsid w:val="00160DD8"/>
    <w:rsid w:val="00160E85"/>
    <w:rsid w:val="00161445"/>
    <w:rsid w:val="001628A6"/>
    <w:rsid w:val="00162936"/>
    <w:rsid w:val="0016351D"/>
    <w:rsid w:val="001655E4"/>
    <w:rsid w:val="001667A5"/>
    <w:rsid w:val="0016724C"/>
    <w:rsid w:val="0016749C"/>
    <w:rsid w:val="001707DD"/>
    <w:rsid w:val="00171535"/>
    <w:rsid w:val="00171850"/>
    <w:rsid w:val="00171912"/>
    <w:rsid w:val="00171F0F"/>
    <w:rsid w:val="00172008"/>
    <w:rsid w:val="0017261C"/>
    <w:rsid w:val="00173316"/>
    <w:rsid w:val="001737D8"/>
    <w:rsid w:val="00173A95"/>
    <w:rsid w:val="001741CA"/>
    <w:rsid w:val="00174892"/>
    <w:rsid w:val="00174EAA"/>
    <w:rsid w:val="00175A48"/>
    <w:rsid w:val="00176275"/>
    <w:rsid w:val="0017742C"/>
    <w:rsid w:val="0017764A"/>
    <w:rsid w:val="0018276C"/>
    <w:rsid w:val="00182EBD"/>
    <w:rsid w:val="00183630"/>
    <w:rsid w:val="0018576D"/>
    <w:rsid w:val="00186006"/>
    <w:rsid w:val="00186A86"/>
    <w:rsid w:val="00187C02"/>
    <w:rsid w:val="00191084"/>
    <w:rsid w:val="00192C71"/>
    <w:rsid w:val="0019467A"/>
    <w:rsid w:val="0019619F"/>
    <w:rsid w:val="00197192"/>
    <w:rsid w:val="0019741D"/>
    <w:rsid w:val="001A188B"/>
    <w:rsid w:val="001A25FA"/>
    <w:rsid w:val="001A536E"/>
    <w:rsid w:val="001A5F97"/>
    <w:rsid w:val="001A6074"/>
    <w:rsid w:val="001A70E0"/>
    <w:rsid w:val="001B0611"/>
    <w:rsid w:val="001B19B2"/>
    <w:rsid w:val="001B1AF3"/>
    <w:rsid w:val="001B2752"/>
    <w:rsid w:val="001B2E93"/>
    <w:rsid w:val="001B38FB"/>
    <w:rsid w:val="001B47B4"/>
    <w:rsid w:val="001B4A0C"/>
    <w:rsid w:val="001B51F8"/>
    <w:rsid w:val="001B5EB6"/>
    <w:rsid w:val="001B76AE"/>
    <w:rsid w:val="001C0412"/>
    <w:rsid w:val="001C0AE5"/>
    <w:rsid w:val="001C0CCD"/>
    <w:rsid w:val="001C0CD7"/>
    <w:rsid w:val="001C16FD"/>
    <w:rsid w:val="001C2029"/>
    <w:rsid w:val="001C4378"/>
    <w:rsid w:val="001C4424"/>
    <w:rsid w:val="001C4537"/>
    <w:rsid w:val="001C5A55"/>
    <w:rsid w:val="001C66D5"/>
    <w:rsid w:val="001C67CE"/>
    <w:rsid w:val="001D2D71"/>
    <w:rsid w:val="001D2F19"/>
    <w:rsid w:val="001D3C54"/>
    <w:rsid w:val="001D3F89"/>
    <w:rsid w:val="001D56E9"/>
    <w:rsid w:val="001D5E04"/>
    <w:rsid w:val="001D5F56"/>
    <w:rsid w:val="001E04BA"/>
    <w:rsid w:val="001E071C"/>
    <w:rsid w:val="001E2644"/>
    <w:rsid w:val="001E4D84"/>
    <w:rsid w:val="001E59BB"/>
    <w:rsid w:val="001E7EB5"/>
    <w:rsid w:val="001F07F1"/>
    <w:rsid w:val="001F09FF"/>
    <w:rsid w:val="001F0A20"/>
    <w:rsid w:val="001F3375"/>
    <w:rsid w:val="001F34D7"/>
    <w:rsid w:val="001F52CE"/>
    <w:rsid w:val="001F53CD"/>
    <w:rsid w:val="001F669C"/>
    <w:rsid w:val="00201B63"/>
    <w:rsid w:val="002029B4"/>
    <w:rsid w:val="0020388B"/>
    <w:rsid w:val="00203F98"/>
    <w:rsid w:val="0020442A"/>
    <w:rsid w:val="00204C29"/>
    <w:rsid w:val="002051F2"/>
    <w:rsid w:val="00205D48"/>
    <w:rsid w:val="00206035"/>
    <w:rsid w:val="00207AC3"/>
    <w:rsid w:val="0021030D"/>
    <w:rsid w:val="00210E17"/>
    <w:rsid w:val="00213809"/>
    <w:rsid w:val="00215378"/>
    <w:rsid w:val="00215D95"/>
    <w:rsid w:val="00216013"/>
    <w:rsid w:val="00220801"/>
    <w:rsid w:val="002213C1"/>
    <w:rsid w:val="002218B9"/>
    <w:rsid w:val="00221CC8"/>
    <w:rsid w:val="00221DAB"/>
    <w:rsid w:val="00223CE9"/>
    <w:rsid w:val="00223E6C"/>
    <w:rsid w:val="00224B8B"/>
    <w:rsid w:val="0022525D"/>
    <w:rsid w:val="00225785"/>
    <w:rsid w:val="00226580"/>
    <w:rsid w:val="00227826"/>
    <w:rsid w:val="0022784F"/>
    <w:rsid w:val="00230061"/>
    <w:rsid w:val="002305B7"/>
    <w:rsid w:val="00231F2C"/>
    <w:rsid w:val="0023269F"/>
    <w:rsid w:val="002358B7"/>
    <w:rsid w:val="00235D5B"/>
    <w:rsid w:val="00235E56"/>
    <w:rsid w:val="002366E0"/>
    <w:rsid w:val="002378EC"/>
    <w:rsid w:val="00241553"/>
    <w:rsid w:val="0024259F"/>
    <w:rsid w:val="00243640"/>
    <w:rsid w:val="002452EF"/>
    <w:rsid w:val="002454AA"/>
    <w:rsid w:val="00245ACE"/>
    <w:rsid w:val="00246E0D"/>
    <w:rsid w:val="002506E9"/>
    <w:rsid w:val="00250919"/>
    <w:rsid w:val="00251DED"/>
    <w:rsid w:val="00251FB3"/>
    <w:rsid w:val="00252E7E"/>
    <w:rsid w:val="002544CF"/>
    <w:rsid w:val="00254705"/>
    <w:rsid w:val="002549E8"/>
    <w:rsid w:val="00255D7F"/>
    <w:rsid w:val="00256CA4"/>
    <w:rsid w:val="00260857"/>
    <w:rsid w:val="002609BD"/>
    <w:rsid w:val="00261B75"/>
    <w:rsid w:val="0026320A"/>
    <w:rsid w:val="00265CF6"/>
    <w:rsid w:val="0026657A"/>
    <w:rsid w:val="0026692D"/>
    <w:rsid w:val="002714E8"/>
    <w:rsid w:val="002717D5"/>
    <w:rsid w:val="00272420"/>
    <w:rsid w:val="002731F3"/>
    <w:rsid w:val="0027369A"/>
    <w:rsid w:val="0027416B"/>
    <w:rsid w:val="00275CAE"/>
    <w:rsid w:val="002760C3"/>
    <w:rsid w:val="0027657B"/>
    <w:rsid w:val="00276F01"/>
    <w:rsid w:val="002778FA"/>
    <w:rsid w:val="002801AF"/>
    <w:rsid w:val="0028084E"/>
    <w:rsid w:val="00281015"/>
    <w:rsid w:val="00282CD0"/>
    <w:rsid w:val="00283E47"/>
    <w:rsid w:val="00285851"/>
    <w:rsid w:val="002862EB"/>
    <w:rsid w:val="002906B3"/>
    <w:rsid w:val="002929E8"/>
    <w:rsid w:val="00292C79"/>
    <w:rsid w:val="00293D67"/>
    <w:rsid w:val="00294F87"/>
    <w:rsid w:val="0029534A"/>
    <w:rsid w:val="002957A0"/>
    <w:rsid w:val="00295A94"/>
    <w:rsid w:val="00295F42"/>
    <w:rsid w:val="00296E6E"/>
    <w:rsid w:val="00297169"/>
    <w:rsid w:val="002A1564"/>
    <w:rsid w:val="002A1865"/>
    <w:rsid w:val="002A1F38"/>
    <w:rsid w:val="002A2E94"/>
    <w:rsid w:val="002A483B"/>
    <w:rsid w:val="002A4D8A"/>
    <w:rsid w:val="002A55DF"/>
    <w:rsid w:val="002A5C74"/>
    <w:rsid w:val="002A782D"/>
    <w:rsid w:val="002B1510"/>
    <w:rsid w:val="002B1B0D"/>
    <w:rsid w:val="002B1DEC"/>
    <w:rsid w:val="002B2B09"/>
    <w:rsid w:val="002B4A4D"/>
    <w:rsid w:val="002B5D5A"/>
    <w:rsid w:val="002B7131"/>
    <w:rsid w:val="002B7B5B"/>
    <w:rsid w:val="002C0111"/>
    <w:rsid w:val="002C03D6"/>
    <w:rsid w:val="002C0736"/>
    <w:rsid w:val="002C24E0"/>
    <w:rsid w:val="002C3E3D"/>
    <w:rsid w:val="002C4193"/>
    <w:rsid w:val="002C4ADC"/>
    <w:rsid w:val="002C4F48"/>
    <w:rsid w:val="002D00FF"/>
    <w:rsid w:val="002D018C"/>
    <w:rsid w:val="002D0450"/>
    <w:rsid w:val="002D3802"/>
    <w:rsid w:val="002D4A94"/>
    <w:rsid w:val="002D734E"/>
    <w:rsid w:val="002D749A"/>
    <w:rsid w:val="002E01DE"/>
    <w:rsid w:val="002E0C83"/>
    <w:rsid w:val="002E12E1"/>
    <w:rsid w:val="002E1AFB"/>
    <w:rsid w:val="002E24BC"/>
    <w:rsid w:val="002E37DC"/>
    <w:rsid w:val="002E40C7"/>
    <w:rsid w:val="002E5F8D"/>
    <w:rsid w:val="002E64D6"/>
    <w:rsid w:val="002E6C4C"/>
    <w:rsid w:val="002E766A"/>
    <w:rsid w:val="002E78E6"/>
    <w:rsid w:val="002F1416"/>
    <w:rsid w:val="002F3309"/>
    <w:rsid w:val="002F3374"/>
    <w:rsid w:val="002F395B"/>
    <w:rsid w:val="002F4E3D"/>
    <w:rsid w:val="002F58EA"/>
    <w:rsid w:val="002F6A80"/>
    <w:rsid w:val="002F7F01"/>
    <w:rsid w:val="00301A74"/>
    <w:rsid w:val="00303513"/>
    <w:rsid w:val="003055B8"/>
    <w:rsid w:val="003059D5"/>
    <w:rsid w:val="00305D76"/>
    <w:rsid w:val="00306681"/>
    <w:rsid w:val="00306830"/>
    <w:rsid w:val="00306E7F"/>
    <w:rsid w:val="00307694"/>
    <w:rsid w:val="0031165F"/>
    <w:rsid w:val="00312563"/>
    <w:rsid w:val="00312707"/>
    <w:rsid w:val="00312F45"/>
    <w:rsid w:val="00313A06"/>
    <w:rsid w:val="00314004"/>
    <w:rsid w:val="003158FD"/>
    <w:rsid w:val="00315900"/>
    <w:rsid w:val="00316DA2"/>
    <w:rsid w:val="00320000"/>
    <w:rsid w:val="003202FA"/>
    <w:rsid w:val="00321302"/>
    <w:rsid w:val="00322346"/>
    <w:rsid w:val="00324AB2"/>
    <w:rsid w:val="00325AB0"/>
    <w:rsid w:val="00325FC3"/>
    <w:rsid w:val="0032700D"/>
    <w:rsid w:val="00327BA4"/>
    <w:rsid w:val="003309EC"/>
    <w:rsid w:val="003335D4"/>
    <w:rsid w:val="00335FDB"/>
    <w:rsid w:val="00336FCA"/>
    <w:rsid w:val="00337BA5"/>
    <w:rsid w:val="00337DD6"/>
    <w:rsid w:val="003405F1"/>
    <w:rsid w:val="00340E27"/>
    <w:rsid w:val="00342189"/>
    <w:rsid w:val="00343A2B"/>
    <w:rsid w:val="003446B9"/>
    <w:rsid w:val="00345F20"/>
    <w:rsid w:val="00346BBA"/>
    <w:rsid w:val="003471BB"/>
    <w:rsid w:val="00352F30"/>
    <w:rsid w:val="00353A2B"/>
    <w:rsid w:val="00354C2C"/>
    <w:rsid w:val="00356067"/>
    <w:rsid w:val="003561F5"/>
    <w:rsid w:val="00356FA4"/>
    <w:rsid w:val="00357695"/>
    <w:rsid w:val="0035794B"/>
    <w:rsid w:val="00360A27"/>
    <w:rsid w:val="00360E77"/>
    <w:rsid w:val="00360E91"/>
    <w:rsid w:val="00361056"/>
    <w:rsid w:val="00362589"/>
    <w:rsid w:val="00362E38"/>
    <w:rsid w:val="0036366F"/>
    <w:rsid w:val="0036538D"/>
    <w:rsid w:val="0036630C"/>
    <w:rsid w:val="0036634E"/>
    <w:rsid w:val="00367758"/>
    <w:rsid w:val="00367EC2"/>
    <w:rsid w:val="00370113"/>
    <w:rsid w:val="00370E35"/>
    <w:rsid w:val="00373986"/>
    <w:rsid w:val="0037481E"/>
    <w:rsid w:val="003752B2"/>
    <w:rsid w:val="003774D6"/>
    <w:rsid w:val="00377D1B"/>
    <w:rsid w:val="00380802"/>
    <w:rsid w:val="00381F21"/>
    <w:rsid w:val="00382B3B"/>
    <w:rsid w:val="00384630"/>
    <w:rsid w:val="00384DEA"/>
    <w:rsid w:val="0038679D"/>
    <w:rsid w:val="00390809"/>
    <w:rsid w:val="003914D1"/>
    <w:rsid w:val="00391A6B"/>
    <w:rsid w:val="00392405"/>
    <w:rsid w:val="00392BBF"/>
    <w:rsid w:val="00393C6D"/>
    <w:rsid w:val="00394082"/>
    <w:rsid w:val="00396218"/>
    <w:rsid w:val="00397844"/>
    <w:rsid w:val="003A03FF"/>
    <w:rsid w:val="003A0935"/>
    <w:rsid w:val="003A0AEA"/>
    <w:rsid w:val="003A1255"/>
    <w:rsid w:val="003A1E79"/>
    <w:rsid w:val="003A23C7"/>
    <w:rsid w:val="003A3430"/>
    <w:rsid w:val="003A4096"/>
    <w:rsid w:val="003A4A1C"/>
    <w:rsid w:val="003A5254"/>
    <w:rsid w:val="003A561B"/>
    <w:rsid w:val="003A57C1"/>
    <w:rsid w:val="003A6368"/>
    <w:rsid w:val="003A6542"/>
    <w:rsid w:val="003B381E"/>
    <w:rsid w:val="003B389F"/>
    <w:rsid w:val="003B41D2"/>
    <w:rsid w:val="003B4CEA"/>
    <w:rsid w:val="003B590F"/>
    <w:rsid w:val="003B7F7D"/>
    <w:rsid w:val="003C0FED"/>
    <w:rsid w:val="003C171C"/>
    <w:rsid w:val="003C1AC7"/>
    <w:rsid w:val="003C2B1C"/>
    <w:rsid w:val="003C33B3"/>
    <w:rsid w:val="003C4418"/>
    <w:rsid w:val="003C466A"/>
    <w:rsid w:val="003C59FD"/>
    <w:rsid w:val="003C6B0E"/>
    <w:rsid w:val="003D0658"/>
    <w:rsid w:val="003D0957"/>
    <w:rsid w:val="003D1442"/>
    <w:rsid w:val="003D20F1"/>
    <w:rsid w:val="003D35C6"/>
    <w:rsid w:val="003D3C28"/>
    <w:rsid w:val="003D4BC5"/>
    <w:rsid w:val="003D5283"/>
    <w:rsid w:val="003D5FA2"/>
    <w:rsid w:val="003D661A"/>
    <w:rsid w:val="003E214C"/>
    <w:rsid w:val="003E24B7"/>
    <w:rsid w:val="003E34C2"/>
    <w:rsid w:val="003E4347"/>
    <w:rsid w:val="003E4D8A"/>
    <w:rsid w:val="003E54AF"/>
    <w:rsid w:val="003E56D6"/>
    <w:rsid w:val="003E6391"/>
    <w:rsid w:val="003E6B5E"/>
    <w:rsid w:val="003E7B0E"/>
    <w:rsid w:val="003F1EE4"/>
    <w:rsid w:val="003F207E"/>
    <w:rsid w:val="003F3F0B"/>
    <w:rsid w:val="003F6683"/>
    <w:rsid w:val="003F7DF6"/>
    <w:rsid w:val="0040003A"/>
    <w:rsid w:val="00402435"/>
    <w:rsid w:val="00403C1B"/>
    <w:rsid w:val="00403F17"/>
    <w:rsid w:val="00404762"/>
    <w:rsid w:val="00404CAA"/>
    <w:rsid w:val="00405055"/>
    <w:rsid w:val="0040645E"/>
    <w:rsid w:val="0040751D"/>
    <w:rsid w:val="00407EE6"/>
    <w:rsid w:val="00410765"/>
    <w:rsid w:val="004111F0"/>
    <w:rsid w:val="00412007"/>
    <w:rsid w:val="004120B5"/>
    <w:rsid w:val="00414A0B"/>
    <w:rsid w:val="00415052"/>
    <w:rsid w:val="0041629F"/>
    <w:rsid w:val="004171D2"/>
    <w:rsid w:val="0042092B"/>
    <w:rsid w:val="00420A6F"/>
    <w:rsid w:val="00420C15"/>
    <w:rsid w:val="00422C46"/>
    <w:rsid w:val="00422FEF"/>
    <w:rsid w:val="00423093"/>
    <w:rsid w:val="0042358C"/>
    <w:rsid w:val="00424FCC"/>
    <w:rsid w:val="004271B6"/>
    <w:rsid w:val="004277D5"/>
    <w:rsid w:val="00430121"/>
    <w:rsid w:val="004305EE"/>
    <w:rsid w:val="00430ACA"/>
    <w:rsid w:val="0043138E"/>
    <w:rsid w:val="00433121"/>
    <w:rsid w:val="004331C3"/>
    <w:rsid w:val="00433280"/>
    <w:rsid w:val="00433ADF"/>
    <w:rsid w:val="00434099"/>
    <w:rsid w:val="00434B50"/>
    <w:rsid w:val="00434C73"/>
    <w:rsid w:val="004353B4"/>
    <w:rsid w:val="00435D66"/>
    <w:rsid w:val="00435FE9"/>
    <w:rsid w:val="0043640D"/>
    <w:rsid w:val="00437D45"/>
    <w:rsid w:val="0044133E"/>
    <w:rsid w:val="00444B07"/>
    <w:rsid w:val="00444BF1"/>
    <w:rsid w:val="00444CAB"/>
    <w:rsid w:val="0044662A"/>
    <w:rsid w:val="00446D6B"/>
    <w:rsid w:val="00447599"/>
    <w:rsid w:val="004524D4"/>
    <w:rsid w:val="00452D2F"/>
    <w:rsid w:val="00452E39"/>
    <w:rsid w:val="00456D4A"/>
    <w:rsid w:val="004570D2"/>
    <w:rsid w:val="004572C7"/>
    <w:rsid w:val="00457627"/>
    <w:rsid w:val="0046170E"/>
    <w:rsid w:val="00462014"/>
    <w:rsid w:val="00462613"/>
    <w:rsid w:val="0046262A"/>
    <w:rsid w:val="0046330A"/>
    <w:rsid w:val="00463D60"/>
    <w:rsid w:val="00464E20"/>
    <w:rsid w:val="00465679"/>
    <w:rsid w:val="00465A60"/>
    <w:rsid w:val="00465F8B"/>
    <w:rsid w:val="00466BBC"/>
    <w:rsid w:val="00470CD2"/>
    <w:rsid w:val="0047149E"/>
    <w:rsid w:val="00471E5E"/>
    <w:rsid w:val="00472FEA"/>
    <w:rsid w:val="00473CFA"/>
    <w:rsid w:val="0047430C"/>
    <w:rsid w:val="0047483F"/>
    <w:rsid w:val="00477026"/>
    <w:rsid w:val="004800E1"/>
    <w:rsid w:val="00481839"/>
    <w:rsid w:val="0048286D"/>
    <w:rsid w:val="00482A06"/>
    <w:rsid w:val="00483183"/>
    <w:rsid w:val="004831C2"/>
    <w:rsid w:val="00483870"/>
    <w:rsid w:val="00483883"/>
    <w:rsid w:val="00483BE9"/>
    <w:rsid w:val="00484328"/>
    <w:rsid w:val="0048455E"/>
    <w:rsid w:val="00484990"/>
    <w:rsid w:val="00485ECD"/>
    <w:rsid w:val="00486358"/>
    <w:rsid w:val="00486375"/>
    <w:rsid w:val="00486A01"/>
    <w:rsid w:val="00487E4E"/>
    <w:rsid w:val="00487FF1"/>
    <w:rsid w:val="004907D1"/>
    <w:rsid w:val="004909E8"/>
    <w:rsid w:val="00491A2D"/>
    <w:rsid w:val="00491AA1"/>
    <w:rsid w:val="00492141"/>
    <w:rsid w:val="0049295F"/>
    <w:rsid w:val="004938CE"/>
    <w:rsid w:val="0049768B"/>
    <w:rsid w:val="004A0856"/>
    <w:rsid w:val="004A1C14"/>
    <w:rsid w:val="004A1E7C"/>
    <w:rsid w:val="004A34F9"/>
    <w:rsid w:val="004A3D35"/>
    <w:rsid w:val="004A447E"/>
    <w:rsid w:val="004A6F4A"/>
    <w:rsid w:val="004A78E7"/>
    <w:rsid w:val="004B0585"/>
    <w:rsid w:val="004B5303"/>
    <w:rsid w:val="004B5644"/>
    <w:rsid w:val="004B65A5"/>
    <w:rsid w:val="004C089E"/>
    <w:rsid w:val="004C33F0"/>
    <w:rsid w:val="004C37D4"/>
    <w:rsid w:val="004C37E6"/>
    <w:rsid w:val="004C4D94"/>
    <w:rsid w:val="004C6CC7"/>
    <w:rsid w:val="004C78A5"/>
    <w:rsid w:val="004D0371"/>
    <w:rsid w:val="004D18E2"/>
    <w:rsid w:val="004D2B7E"/>
    <w:rsid w:val="004D4019"/>
    <w:rsid w:val="004D51BB"/>
    <w:rsid w:val="004D5FBC"/>
    <w:rsid w:val="004D7207"/>
    <w:rsid w:val="004D79A2"/>
    <w:rsid w:val="004E07F1"/>
    <w:rsid w:val="004E0B6C"/>
    <w:rsid w:val="004E16D2"/>
    <w:rsid w:val="004E2C39"/>
    <w:rsid w:val="004E50AF"/>
    <w:rsid w:val="004E5134"/>
    <w:rsid w:val="004E524A"/>
    <w:rsid w:val="004F3BB5"/>
    <w:rsid w:val="004F4052"/>
    <w:rsid w:val="004F45F4"/>
    <w:rsid w:val="004F5079"/>
    <w:rsid w:val="004F5FFF"/>
    <w:rsid w:val="004F6ABD"/>
    <w:rsid w:val="004F6D67"/>
    <w:rsid w:val="004F7C42"/>
    <w:rsid w:val="00502FB9"/>
    <w:rsid w:val="0050383E"/>
    <w:rsid w:val="00503E47"/>
    <w:rsid w:val="00505B2E"/>
    <w:rsid w:val="0050610D"/>
    <w:rsid w:val="00506F85"/>
    <w:rsid w:val="0050745E"/>
    <w:rsid w:val="00510220"/>
    <w:rsid w:val="0051050B"/>
    <w:rsid w:val="0051115E"/>
    <w:rsid w:val="00511430"/>
    <w:rsid w:val="005135CC"/>
    <w:rsid w:val="005136A2"/>
    <w:rsid w:val="00516F07"/>
    <w:rsid w:val="005175F2"/>
    <w:rsid w:val="0051790A"/>
    <w:rsid w:val="00520A6A"/>
    <w:rsid w:val="00520D1A"/>
    <w:rsid w:val="00523A33"/>
    <w:rsid w:val="00523EEE"/>
    <w:rsid w:val="00524560"/>
    <w:rsid w:val="00524C45"/>
    <w:rsid w:val="00524EC3"/>
    <w:rsid w:val="00524F8A"/>
    <w:rsid w:val="00525EEB"/>
    <w:rsid w:val="00527DEA"/>
    <w:rsid w:val="00532028"/>
    <w:rsid w:val="005363BF"/>
    <w:rsid w:val="00536494"/>
    <w:rsid w:val="005366BD"/>
    <w:rsid w:val="00536D79"/>
    <w:rsid w:val="00537976"/>
    <w:rsid w:val="0054001D"/>
    <w:rsid w:val="00540089"/>
    <w:rsid w:val="005409BF"/>
    <w:rsid w:val="00543295"/>
    <w:rsid w:val="005434A6"/>
    <w:rsid w:val="005439EB"/>
    <w:rsid w:val="00544E5A"/>
    <w:rsid w:val="005450E8"/>
    <w:rsid w:val="00545169"/>
    <w:rsid w:val="00545C3E"/>
    <w:rsid w:val="00546B14"/>
    <w:rsid w:val="00546D9E"/>
    <w:rsid w:val="005474B2"/>
    <w:rsid w:val="005474E4"/>
    <w:rsid w:val="00547A1A"/>
    <w:rsid w:val="00550768"/>
    <w:rsid w:val="00551417"/>
    <w:rsid w:val="00551AA9"/>
    <w:rsid w:val="00551DB4"/>
    <w:rsid w:val="00552890"/>
    <w:rsid w:val="005530F2"/>
    <w:rsid w:val="005543A7"/>
    <w:rsid w:val="00554CDE"/>
    <w:rsid w:val="005552C1"/>
    <w:rsid w:val="00555C06"/>
    <w:rsid w:val="005564D7"/>
    <w:rsid w:val="00556AED"/>
    <w:rsid w:val="0056027C"/>
    <w:rsid w:val="00560723"/>
    <w:rsid w:val="00560C96"/>
    <w:rsid w:val="0056128F"/>
    <w:rsid w:val="005619D6"/>
    <w:rsid w:val="00561E5F"/>
    <w:rsid w:val="005639A1"/>
    <w:rsid w:val="0056511F"/>
    <w:rsid w:val="00566172"/>
    <w:rsid w:val="00566C3F"/>
    <w:rsid w:val="00566F59"/>
    <w:rsid w:val="00567A18"/>
    <w:rsid w:val="005711EF"/>
    <w:rsid w:val="00571F3C"/>
    <w:rsid w:val="00575C6E"/>
    <w:rsid w:val="00576074"/>
    <w:rsid w:val="00580A83"/>
    <w:rsid w:val="00581249"/>
    <w:rsid w:val="00581784"/>
    <w:rsid w:val="00582AFF"/>
    <w:rsid w:val="00582D12"/>
    <w:rsid w:val="005833CD"/>
    <w:rsid w:val="00584A4A"/>
    <w:rsid w:val="005858D8"/>
    <w:rsid w:val="00586E65"/>
    <w:rsid w:val="005903C8"/>
    <w:rsid w:val="005935B1"/>
    <w:rsid w:val="00593809"/>
    <w:rsid w:val="005942D7"/>
    <w:rsid w:val="00594E9F"/>
    <w:rsid w:val="00595EA3"/>
    <w:rsid w:val="00596957"/>
    <w:rsid w:val="00597FF3"/>
    <w:rsid w:val="005A1175"/>
    <w:rsid w:val="005A1441"/>
    <w:rsid w:val="005A446A"/>
    <w:rsid w:val="005A4678"/>
    <w:rsid w:val="005A47C4"/>
    <w:rsid w:val="005A551E"/>
    <w:rsid w:val="005A56A0"/>
    <w:rsid w:val="005A6182"/>
    <w:rsid w:val="005A698B"/>
    <w:rsid w:val="005A7FE1"/>
    <w:rsid w:val="005B2C25"/>
    <w:rsid w:val="005B2C6E"/>
    <w:rsid w:val="005B41F7"/>
    <w:rsid w:val="005B4328"/>
    <w:rsid w:val="005B4A60"/>
    <w:rsid w:val="005B5150"/>
    <w:rsid w:val="005B5A37"/>
    <w:rsid w:val="005B5EA0"/>
    <w:rsid w:val="005B6468"/>
    <w:rsid w:val="005C2287"/>
    <w:rsid w:val="005C2D7D"/>
    <w:rsid w:val="005C2E62"/>
    <w:rsid w:val="005C34DD"/>
    <w:rsid w:val="005C3E42"/>
    <w:rsid w:val="005C47EA"/>
    <w:rsid w:val="005C4A41"/>
    <w:rsid w:val="005C4C84"/>
    <w:rsid w:val="005C4CD1"/>
    <w:rsid w:val="005C51A1"/>
    <w:rsid w:val="005C5629"/>
    <w:rsid w:val="005C67E3"/>
    <w:rsid w:val="005C695D"/>
    <w:rsid w:val="005D0764"/>
    <w:rsid w:val="005D1FDD"/>
    <w:rsid w:val="005D246C"/>
    <w:rsid w:val="005D28B8"/>
    <w:rsid w:val="005D369D"/>
    <w:rsid w:val="005D3E75"/>
    <w:rsid w:val="005D476F"/>
    <w:rsid w:val="005D63C1"/>
    <w:rsid w:val="005E01D3"/>
    <w:rsid w:val="005E125E"/>
    <w:rsid w:val="005E39AA"/>
    <w:rsid w:val="005E3EB3"/>
    <w:rsid w:val="005E7333"/>
    <w:rsid w:val="005E7E06"/>
    <w:rsid w:val="005F173D"/>
    <w:rsid w:val="005F1DE4"/>
    <w:rsid w:val="005F271A"/>
    <w:rsid w:val="005F648D"/>
    <w:rsid w:val="00602683"/>
    <w:rsid w:val="0060323E"/>
    <w:rsid w:val="00603ECA"/>
    <w:rsid w:val="0060556F"/>
    <w:rsid w:val="00605E1B"/>
    <w:rsid w:val="006060C3"/>
    <w:rsid w:val="00606C0A"/>
    <w:rsid w:val="00607A29"/>
    <w:rsid w:val="006100E6"/>
    <w:rsid w:val="00610627"/>
    <w:rsid w:val="00610CC2"/>
    <w:rsid w:val="00612148"/>
    <w:rsid w:val="00613680"/>
    <w:rsid w:val="006139D4"/>
    <w:rsid w:val="00616723"/>
    <w:rsid w:val="0061689C"/>
    <w:rsid w:val="00617303"/>
    <w:rsid w:val="0061784E"/>
    <w:rsid w:val="00620132"/>
    <w:rsid w:val="00620178"/>
    <w:rsid w:val="00620636"/>
    <w:rsid w:val="00620814"/>
    <w:rsid w:val="00620AC9"/>
    <w:rsid w:val="006214C1"/>
    <w:rsid w:val="006215B3"/>
    <w:rsid w:val="00621669"/>
    <w:rsid w:val="00621C7F"/>
    <w:rsid w:val="006232E6"/>
    <w:rsid w:val="006235E9"/>
    <w:rsid w:val="00625B9A"/>
    <w:rsid w:val="00626482"/>
    <w:rsid w:val="00627075"/>
    <w:rsid w:val="00632927"/>
    <w:rsid w:val="00633E1A"/>
    <w:rsid w:val="0063403C"/>
    <w:rsid w:val="0063488C"/>
    <w:rsid w:val="00637049"/>
    <w:rsid w:val="00641535"/>
    <w:rsid w:val="0064248D"/>
    <w:rsid w:val="0064316E"/>
    <w:rsid w:val="0064466A"/>
    <w:rsid w:val="00644D74"/>
    <w:rsid w:val="00645CCF"/>
    <w:rsid w:val="00646BF8"/>
    <w:rsid w:val="00646DD5"/>
    <w:rsid w:val="006475BB"/>
    <w:rsid w:val="00647707"/>
    <w:rsid w:val="0064787B"/>
    <w:rsid w:val="006506A9"/>
    <w:rsid w:val="00650CA2"/>
    <w:rsid w:val="00651C58"/>
    <w:rsid w:val="0065272A"/>
    <w:rsid w:val="00652E8F"/>
    <w:rsid w:val="00654123"/>
    <w:rsid w:val="0065485D"/>
    <w:rsid w:val="00654A61"/>
    <w:rsid w:val="00654F18"/>
    <w:rsid w:val="0065556F"/>
    <w:rsid w:val="00655BD6"/>
    <w:rsid w:val="00657D4B"/>
    <w:rsid w:val="00657DA3"/>
    <w:rsid w:val="00662F7B"/>
    <w:rsid w:val="006633C8"/>
    <w:rsid w:val="0066364F"/>
    <w:rsid w:val="006656EF"/>
    <w:rsid w:val="00665AED"/>
    <w:rsid w:val="00665DA5"/>
    <w:rsid w:val="0066665D"/>
    <w:rsid w:val="00666D46"/>
    <w:rsid w:val="006676C9"/>
    <w:rsid w:val="0067261F"/>
    <w:rsid w:val="0067354C"/>
    <w:rsid w:val="00674549"/>
    <w:rsid w:val="00676A4A"/>
    <w:rsid w:val="006777CD"/>
    <w:rsid w:val="00680AAD"/>
    <w:rsid w:val="006818B1"/>
    <w:rsid w:val="0068258D"/>
    <w:rsid w:val="006825CD"/>
    <w:rsid w:val="00683D35"/>
    <w:rsid w:val="006845A6"/>
    <w:rsid w:val="00685390"/>
    <w:rsid w:val="006855DD"/>
    <w:rsid w:val="006859DA"/>
    <w:rsid w:val="00685FC4"/>
    <w:rsid w:val="00690649"/>
    <w:rsid w:val="00691464"/>
    <w:rsid w:val="006927E7"/>
    <w:rsid w:val="00692833"/>
    <w:rsid w:val="0069323D"/>
    <w:rsid w:val="0069398A"/>
    <w:rsid w:val="006943D4"/>
    <w:rsid w:val="00695EAA"/>
    <w:rsid w:val="006960AA"/>
    <w:rsid w:val="006A1F2D"/>
    <w:rsid w:val="006A23F6"/>
    <w:rsid w:val="006A26B2"/>
    <w:rsid w:val="006A3BDC"/>
    <w:rsid w:val="006A49A3"/>
    <w:rsid w:val="006A4AC6"/>
    <w:rsid w:val="006A4E6B"/>
    <w:rsid w:val="006A67DE"/>
    <w:rsid w:val="006A6C40"/>
    <w:rsid w:val="006A7494"/>
    <w:rsid w:val="006A7F1B"/>
    <w:rsid w:val="006B01F9"/>
    <w:rsid w:val="006B0C4E"/>
    <w:rsid w:val="006B121E"/>
    <w:rsid w:val="006B13A1"/>
    <w:rsid w:val="006B13C8"/>
    <w:rsid w:val="006B2C4C"/>
    <w:rsid w:val="006B36FF"/>
    <w:rsid w:val="006B490F"/>
    <w:rsid w:val="006B4C80"/>
    <w:rsid w:val="006B6810"/>
    <w:rsid w:val="006B6A7B"/>
    <w:rsid w:val="006B6CB0"/>
    <w:rsid w:val="006B6E8A"/>
    <w:rsid w:val="006C3EB2"/>
    <w:rsid w:val="006C65EF"/>
    <w:rsid w:val="006D0EFE"/>
    <w:rsid w:val="006D2299"/>
    <w:rsid w:val="006D4405"/>
    <w:rsid w:val="006D6C24"/>
    <w:rsid w:val="006D755F"/>
    <w:rsid w:val="006D79E8"/>
    <w:rsid w:val="006E0D3A"/>
    <w:rsid w:val="006E1A7D"/>
    <w:rsid w:val="006E2C8E"/>
    <w:rsid w:val="006E302A"/>
    <w:rsid w:val="006E31C5"/>
    <w:rsid w:val="006E419B"/>
    <w:rsid w:val="006E5274"/>
    <w:rsid w:val="006E564C"/>
    <w:rsid w:val="006F2567"/>
    <w:rsid w:val="006F2E33"/>
    <w:rsid w:val="006F315A"/>
    <w:rsid w:val="006F4F5E"/>
    <w:rsid w:val="006F510C"/>
    <w:rsid w:val="006F5DA6"/>
    <w:rsid w:val="006F60A4"/>
    <w:rsid w:val="006F6AF1"/>
    <w:rsid w:val="006F7DD9"/>
    <w:rsid w:val="00700EDB"/>
    <w:rsid w:val="0070110C"/>
    <w:rsid w:val="007014A8"/>
    <w:rsid w:val="00701EEF"/>
    <w:rsid w:val="0070214D"/>
    <w:rsid w:val="00702A69"/>
    <w:rsid w:val="007032E5"/>
    <w:rsid w:val="00703302"/>
    <w:rsid w:val="0070456A"/>
    <w:rsid w:val="0070493E"/>
    <w:rsid w:val="00704CAE"/>
    <w:rsid w:val="00705145"/>
    <w:rsid w:val="00705539"/>
    <w:rsid w:val="00706405"/>
    <w:rsid w:val="00706895"/>
    <w:rsid w:val="00706FC0"/>
    <w:rsid w:val="00710522"/>
    <w:rsid w:val="0071149C"/>
    <w:rsid w:val="007116F8"/>
    <w:rsid w:val="00712388"/>
    <w:rsid w:val="00713B12"/>
    <w:rsid w:val="00714D15"/>
    <w:rsid w:val="00715050"/>
    <w:rsid w:val="007152E2"/>
    <w:rsid w:val="007153B0"/>
    <w:rsid w:val="00715EA6"/>
    <w:rsid w:val="00716959"/>
    <w:rsid w:val="0071767E"/>
    <w:rsid w:val="007205AE"/>
    <w:rsid w:val="007217A3"/>
    <w:rsid w:val="00722046"/>
    <w:rsid w:val="007246CF"/>
    <w:rsid w:val="00724705"/>
    <w:rsid w:val="00724B72"/>
    <w:rsid w:val="00724EF5"/>
    <w:rsid w:val="00725509"/>
    <w:rsid w:val="00725686"/>
    <w:rsid w:val="0072589E"/>
    <w:rsid w:val="00726F49"/>
    <w:rsid w:val="00727363"/>
    <w:rsid w:val="0073054F"/>
    <w:rsid w:val="00731D91"/>
    <w:rsid w:val="00732149"/>
    <w:rsid w:val="007323DB"/>
    <w:rsid w:val="00732655"/>
    <w:rsid w:val="007328FD"/>
    <w:rsid w:val="007337C0"/>
    <w:rsid w:val="00733DD8"/>
    <w:rsid w:val="00734CB6"/>
    <w:rsid w:val="00735A3C"/>
    <w:rsid w:val="00736A9B"/>
    <w:rsid w:val="00737083"/>
    <w:rsid w:val="007407DA"/>
    <w:rsid w:val="00740F25"/>
    <w:rsid w:val="007418A5"/>
    <w:rsid w:val="00743820"/>
    <w:rsid w:val="00743A26"/>
    <w:rsid w:val="00744397"/>
    <w:rsid w:val="00744C7A"/>
    <w:rsid w:val="007452D5"/>
    <w:rsid w:val="0074606E"/>
    <w:rsid w:val="00751A77"/>
    <w:rsid w:val="00755931"/>
    <w:rsid w:val="0075726A"/>
    <w:rsid w:val="007573D7"/>
    <w:rsid w:val="0076068E"/>
    <w:rsid w:val="007606DA"/>
    <w:rsid w:val="00761E02"/>
    <w:rsid w:val="007624F3"/>
    <w:rsid w:val="00762E5A"/>
    <w:rsid w:val="00763F05"/>
    <w:rsid w:val="007646BC"/>
    <w:rsid w:val="007658CC"/>
    <w:rsid w:val="00765DC9"/>
    <w:rsid w:val="007676A5"/>
    <w:rsid w:val="007703B7"/>
    <w:rsid w:val="00770F40"/>
    <w:rsid w:val="007729B0"/>
    <w:rsid w:val="00774F00"/>
    <w:rsid w:val="007752CC"/>
    <w:rsid w:val="0077535B"/>
    <w:rsid w:val="007755FC"/>
    <w:rsid w:val="00775F47"/>
    <w:rsid w:val="00776546"/>
    <w:rsid w:val="00776EFA"/>
    <w:rsid w:val="00776FDF"/>
    <w:rsid w:val="007777D3"/>
    <w:rsid w:val="00777BE8"/>
    <w:rsid w:val="0078071B"/>
    <w:rsid w:val="00781AAB"/>
    <w:rsid w:val="00781B51"/>
    <w:rsid w:val="00781F1B"/>
    <w:rsid w:val="007828AE"/>
    <w:rsid w:val="00782B99"/>
    <w:rsid w:val="00783EB5"/>
    <w:rsid w:val="00785037"/>
    <w:rsid w:val="0078577C"/>
    <w:rsid w:val="007858BD"/>
    <w:rsid w:val="007859B5"/>
    <w:rsid w:val="00790CF4"/>
    <w:rsid w:val="00791F1B"/>
    <w:rsid w:val="00793328"/>
    <w:rsid w:val="007941E5"/>
    <w:rsid w:val="00794883"/>
    <w:rsid w:val="00794F38"/>
    <w:rsid w:val="007969DF"/>
    <w:rsid w:val="00797033"/>
    <w:rsid w:val="007976DC"/>
    <w:rsid w:val="007A28C3"/>
    <w:rsid w:val="007A2A8A"/>
    <w:rsid w:val="007A2B99"/>
    <w:rsid w:val="007A3B8D"/>
    <w:rsid w:val="007A4A1B"/>
    <w:rsid w:val="007A4AEB"/>
    <w:rsid w:val="007A596D"/>
    <w:rsid w:val="007A6F29"/>
    <w:rsid w:val="007A7444"/>
    <w:rsid w:val="007A7F92"/>
    <w:rsid w:val="007B01C2"/>
    <w:rsid w:val="007B1741"/>
    <w:rsid w:val="007B3168"/>
    <w:rsid w:val="007B3962"/>
    <w:rsid w:val="007B4404"/>
    <w:rsid w:val="007B4ABC"/>
    <w:rsid w:val="007B4DC7"/>
    <w:rsid w:val="007B5B5E"/>
    <w:rsid w:val="007B60D6"/>
    <w:rsid w:val="007B644A"/>
    <w:rsid w:val="007B6909"/>
    <w:rsid w:val="007B69C6"/>
    <w:rsid w:val="007B7999"/>
    <w:rsid w:val="007C0F48"/>
    <w:rsid w:val="007C24F2"/>
    <w:rsid w:val="007C2BB6"/>
    <w:rsid w:val="007C54AB"/>
    <w:rsid w:val="007C63D6"/>
    <w:rsid w:val="007D1875"/>
    <w:rsid w:val="007D1D65"/>
    <w:rsid w:val="007D2438"/>
    <w:rsid w:val="007D2E8B"/>
    <w:rsid w:val="007D3887"/>
    <w:rsid w:val="007D4B80"/>
    <w:rsid w:val="007D6641"/>
    <w:rsid w:val="007D6FDB"/>
    <w:rsid w:val="007D73C6"/>
    <w:rsid w:val="007D7743"/>
    <w:rsid w:val="007E027F"/>
    <w:rsid w:val="007E09FA"/>
    <w:rsid w:val="007E0BB9"/>
    <w:rsid w:val="007E1043"/>
    <w:rsid w:val="007E1B1A"/>
    <w:rsid w:val="007E2D4A"/>
    <w:rsid w:val="007F0DD7"/>
    <w:rsid w:val="007F1D42"/>
    <w:rsid w:val="007F202A"/>
    <w:rsid w:val="007F27E8"/>
    <w:rsid w:val="007F2E1E"/>
    <w:rsid w:val="007F302F"/>
    <w:rsid w:val="007F3A9D"/>
    <w:rsid w:val="007F43DE"/>
    <w:rsid w:val="007F44E7"/>
    <w:rsid w:val="007F498E"/>
    <w:rsid w:val="007F644A"/>
    <w:rsid w:val="007F6EDD"/>
    <w:rsid w:val="007F75D2"/>
    <w:rsid w:val="007F7866"/>
    <w:rsid w:val="008010AE"/>
    <w:rsid w:val="008043D8"/>
    <w:rsid w:val="00804ACD"/>
    <w:rsid w:val="00804B58"/>
    <w:rsid w:val="00804C42"/>
    <w:rsid w:val="008060B8"/>
    <w:rsid w:val="00807ED9"/>
    <w:rsid w:val="008100E1"/>
    <w:rsid w:val="00810345"/>
    <w:rsid w:val="00810A52"/>
    <w:rsid w:val="00810E20"/>
    <w:rsid w:val="00812EFD"/>
    <w:rsid w:val="00813E3D"/>
    <w:rsid w:val="008146B0"/>
    <w:rsid w:val="008147B3"/>
    <w:rsid w:val="00817269"/>
    <w:rsid w:val="00820AFA"/>
    <w:rsid w:val="00824120"/>
    <w:rsid w:val="00824953"/>
    <w:rsid w:val="0082514A"/>
    <w:rsid w:val="00825488"/>
    <w:rsid w:val="00825B24"/>
    <w:rsid w:val="00826028"/>
    <w:rsid w:val="00826BB4"/>
    <w:rsid w:val="00826D5A"/>
    <w:rsid w:val="00827AB3"/>
    <w:rsid w:val="0083051A"/>
    <w:rsid w:val="00832699"/>
    <w:rsid w:val="00832A47"/>
    <w:rsid w:val="008333AE"/>
    <w:rsid w:val="00833BFA"/>
    <w:rsid w:val="0083477E"/>
    <w:rsid w:val="0083495B"/>
    <w:rsid w:val="00835CCC"/>
    <w:rsid w:val="008360C9"/>
    <w:rsid w:val="0083751F"/>
    <w:rsid w:val="008375A1"/>
    <w:rsid w:val="008405AB"/>
    <w:rsid w:val="00840B8A"/>
    <w:rsid w:val="00841B20"/>
    <w:rsid w:val="00841F8F"/>
    <w:rsid w:val="008434A4"/>
    <w:rsid w:val="00844852"/>
    <w:rsid w:val="0084490E"/>
    <w:rsid w:val="00845B5D"/>
    <w:rsid w:val="008474AA"/>
    <w:rsid w:val="008504BE"/>
    <w:rsid w:val="00850D88"/>
    <w:rsid w:val="008544B2"/>
    <w:rsid w:val="00857847"/>
    <w:rsid w:val="00857AF2"/>
    <w:rsid w:val="00857EA8"/>
    <w:rsid w:val="00860586"/>
    <w:rsid w:val="008619DC"/>
    <w:rsid w:val="00865316"/>
    <w:rsid w:val="0086538A"/>
    <w:rsid w:val="00866F19"/>
    <w:rsid w:val="00871B05"/>
    <w:rsid w:val="00871DBF"/>
    <w:rsid w:val="0087207C"/>
    <w:rsid w:val="008721B2"/>
    <w:rsid w:val="00872363"/>
    <w:rsid w:val="00872B51"/>
    <w:rsid w:val="00872E65"/>
    <w:rsid w:val="00873A6D"/>
    <w:rsid w:val="0087419C"/>
    <w:rsid w:val="00874D37"/>
    <w:rsid w:val="00875974"/>
    <w:rsid w:val="008762D2"/>
    <w:rsid w:val="0087722A"/>
    <w:rsid w:val="00877AD4"/>
    <w:rsid w:val="0088062D"/>
    <w:rsid w:val="00880A4F"/>
    <w:rsid w:val="00881974"/>
    <w:rsid w:val="00882E9A"/>
    <w:rsid w:val="00883C40"/>
    <w:rsid w:val="00884FB1"/>
    <w:rsid w:val="00885F0C"/>
    <w:rsid w:val="00887290"/>
    <w:rsid w:val="008875A5"/>
    <w:rsid w:val="00891ADA"/>
    <w:rsid w:val="00892235"/>
    <w:rsid w:val="00892736"/>
    <w:rsid w:val="00892965"/>
    <w:rsid w:val="00892D2B"/>
    <w:rsid w:val="00893500"/>
    <w:rsid w:val="00893C50"/>
    <w:rsid w:val="00894C13"/>
    <w:rsid w:val="008950B3"/>
    <w:rsid w:val="00895A9B"/>
    <w:rsid w:val="00896BD4"/>
    <w:rsid w:val="00896BDB"/>
    <w:rsid w:val="00897249"/>
    <w:rsid w:val="008A0F50"/>
    <w:rsid w:val="008A11EC"/>
    <w:rsid w:val="008A233C"/>
    <w:rsid w:val="008A3294"/>
    <w:rsid w:val="008A4597"/>
    <w:rsid w:val="008A6867"/>
    <w:rsid w:val="008A7CFD"/>
    <w:rsid w:val="008B10D6"/>
    <w:rsid w:val="008B1998"/>
    <w:rsid w:val="008B1F78"/>
    <w:rsid w:val="008B23D9"/>
    <w:rsid w:val="008B3022"/>
    <w:rsid w:val="008B4253"/>
    <w:rsid w:val="008B54E9"/>
    <w:rsid w:val="008B6349"/>
    <w:rsid w:val="008B715A"/>
    <w:rsid w:val="008C088D"/>
    <w:rsid w:val="008C1260"/>
    <w:rsid w:val="008C1EF0"/>
    <w:rsid w:val="008C33A4"/>
    <w:rsid w:val="008C39AC"/>
    <w:rsid w:val="008C5537"/>
    <w:rsid w:val="008C77A6"/>
    <w:rsid w:val="008D0A9A"/>
    <w:rsid w:val="008D151D"/>
    <w:rsid w:val="008D1712"/>
    <w:rsid w:val="008D1A10"/>
    <w:rsid w:val="008D68E6"/>
    <w:rsid w:val="008E09A1"/>
    <w:rsid w:val="008E0EB6"/>
    <w:rsid w:val="008E1383"/>
    <w:rsid w:val="008E180A"/>
    <w:rsid w:val="008E2B49"/>
    <w:rsid w:val="008E53F8"/>
    <w:rsid w:val="008E56B4"/>
    <w:rsid w:val="008E7C56"/>
    <w:rsid w:val="008F1640"/>
    <w:rsid w:val="008F2526"/>
    <w:rsid w:val="008F2A06"/>
    <w:rsid w:val="008F6345"/>
    <w:rsid w:val="00901068"/>
    <w:rsid w:val="009013C0"/>
    <w:rsid w:val="00902AFE"/>
    <w:rsid w:val="00902E1E"/>
    <w:rsid w:val="00902FD5"/>
    <w:rsid w:val="00903711"/>
    <w:rsid w:val="00903D37"/>
    <w:rsid w:val="00905C2C"/>
    <w:rsid w:val="00905FF9"/>
    <w:rsid w:val="00906C15"/>
    <w:rsid w:val="00906EFC"/>
    <w:rsid w:val="0090790A"/>
    <w:rsid w:val="00907C1F"/>
    <w:rsid w:val="00910207"/>
    <w:rsid w:val="00910F42"/>
    <w:rsid w:val="0091177C"/>
    <w:rsid w:val="00911FFA"/>
    <w:rsid w:val="00912EF4"/>
    <w:rsid w:val="00913575"/>
    <w:rsid w:val="00914061"/>
    <w:rsid w:val="00914E6F"/>
    <w:rsid w:val="0091524D"/>
    <w:rsid w:val="00915D36"/>
    <w:rsid w:val="00916055"/>
    <w:rsid w:val="009163B4"/>
    <w:rsid w:val="0092185D"/>
    <w:rsid w:val="00921EC9"/>
    <w:rsid w:val="009232DC"/>
    <w:rsid w:val="0092668A"/>
    <w:rsid w:val="009277C1"/>
    <w:rsid w:val="00930BDC"/>
    <w:rsid w:val="00930F09"/>
    <w:rsid w:val="00931DAA"/>
    <w:rsid w:val="009320C6"/>
    <w:rsid w:val="0093269B"/>
    <w:rsid w:val="0093297E"/>
    <w:rsid w:val="00932DDD"/>
    <w:rsid w:val="009333E9"/>
    <w:rsid w:val="0093371D"/>
    <w:rsid w:val="00934DB6"/>
    <w:rsid w:val="00934E84"/>
    <w:rsid w:val="009359A3"/>
    <w:rsid w:val="0094338C"/>
    <w:rsid w:val="00944348"/>
    <w:rsid w:val="009467E8"/>
    <w:rsid w:val="0094783D"/>
    <w:rsid w:val="00947E30"/>
    <w:rsid w:val="00950E7B"/>
    <w:rsid w:val="00953B86"/>
    <w:rsid w:val="009557E0"/>
    <w:rsid w:val="0095606A"/>
    <w:rsid w:val="00957FC6"/>
    <w:rsid w:val="00960340"/>
    <w:rsid w:val="00961804"/>
    <w:rsid w:val="00961C43"/>
    <w:rsid w:val="00961DB8"/>
    <w:rsid w:val="00962443"/>
    <w:rsid w:val="00962DE8"/>
    <w:rsid w:val="00963003"/>
    <w:rsid w:val="0096369C"/>
    <w:rsid w:val="00965DB5"/>
    <w:rsid w:val="009669BB"/>
    <w:rsid w:val="00970619"/>
    <w:rsid w:val="00970D22"/>
    <w:rsid w:val="009712BE"/>
    <w:rsid w:val="00971935"/>
    <w:rsid w:val="00972416"/>
    <w:rsid w:val="00980452"/>
    <w:rsid w:val="00980C28"/>
    <w:rsid w:val="00983151"/>
    <w:rsid w:val="0098340A"/>
    <w:rsid w:val="00985F04"/>
    <w:rsid w:val="00985FB3"/>
    <w:rsid w:val="00986B56"/>
    <w:rsid w:val="00992D25"/>
    <w:rsid w:val="00993F5A"/>
    <w:rsid w:val="009947CF"/>
    <w:rsid w:val="00994847"/>
    <w:rsid w:val="00995133"/>
    <w:rsid w:val="00995CAF"/>
    <w:rsid w:val="00995F83"/>
    <w:rsid w:val="00996E0F"/>
    <w:rsid w:val="009A0ABE"/>
    <w:rsid w:val="009A137D"/>
    <w:rsid w:val="009A185A"/>
    <w:rsid w:val="009A2636"/>
    <w:rsid w:val="009A2640"/>
    <w:rsid w:val="009A3CC9"/>
    <w:rsid w:val="009A5E1F"/>
    <w:rsid w:val="009A6180"/>
    <w:rsid w:val="009A724E"/>
    <w:rsid w:val="009A764C"/>
    <w:rsid w:val="009B1870"/>
    <w:rsid w:val="009B3523"/>
    <w:rsid w:val="009B37F1"/>
    <w:rsid w:val="009B38B7"/>
    <w:rsid w:val="009B3CBD"/>
    <w:rsid w:val="009B4AA8"/>
    <w:rsid w:val="009B4E13"/>
    <w:rsid w:val="009B5101"/>
    <w:rsid w:val="009B5320"/>
    <w:rsid w:val="009B5679"/>
    <w:rsid w:val="009B610F"/>
    <w:rsid w:val="009B7B5A"/>
    <w:rsid w:val="009C0458"/>
    <w:rsid w:val="009C0CF8"/>
    <w:rsid w:val="009C107C"/>
    <w:rsid w:val="009C16E9"/>
    <w:rsid w:val="009C336A"/>
    <w:rsid w:val="009C53A5"/>
    <w:rsid w:val="009C55E6"/>
    <w:rsid w:val="009C63FB"/>
    <w:rsid w:val="009C6409"/>
    <w:rsid w:val="009C6B92"/>
    <w:rsid w:val="009C7065"/>
    <w:rsid w:val="009D21DF"/>
    <w:rsid w:val="009D276B"/>
    <w:rsid w:val="009D32FD"/>
    <w:rsid w:val="009D3A98"/>
    <w:rsid w:val="009D50CE"/>
    <w:rsid w:val="009D7106"/>
    <w:rsid w:val="009D73D2"/>
    <w:rsid w:val="009D749D"/>
    <w:rsid w:val="009D7587"/>
    <w:rsid w:val="009D7DA6"/>
    <w:rsid w:val="009E0D07"/>
    <w:rsid w:val="009E0F3E"/>
    <w:rsid w:val="009E1EA7"/>
    <w:rsid w:val="009E2288"/>
    <w:rsid w:val="009E23AC"/>
    <w:rsid w:val="009E2D64"/>
    <w:rsid w:val="009E300D"/>
    <w:rsid w:val="009E45C3"/>
    <w:rsid w:val="009E5D5A"/>
    <w:rsid w:val="009E6D6F"/>
    <w:rsid w:val="009E6DED"/>
    <w:rsid w:val="009E7979"/>
    <w:rsid w:val="009F098D"/>
    <w:rsid w:val="009F2339"/>
    <w:rsid w:val="009F317A"/>
    <w:rsid w:val="009F45F7"/>
    <w:rsid w:val="009F534E"/>
    <w:rsid w:val="00A005F7"/>
    <w:rsid w:val="00A01023"/>
    <w:rsid w:val="00A01D89"/>
    <w:rsid w:val="00A03E52"/>
    <w:rsid w:val="00A0487E"/>
    <w:rsid w:val="00A053CD"/>
    <w:rsid w:val="00A06A70"/>
    <w:rsid w:val="00A07519"/>
    <w:rsid w:val="00A07A59"/>
    <w:rsid w:val="00A10001"/>
    <w:rsid w:val="00A10732"/>
    <w:rsid w:val="00A10E1B"/>
    <w:rsid w:val="00A11C3D"/>
    <w:rsid w:val="00A13327"/>
    <w:rsid w:val="00A1485D"/>
    <w:rsid w:val="00A15CF3"/>
    <w:rsid w:val="00A15E02"/>
    <w:rsid w:val="00A16750"/>
    <w:rsid w:val="00A169C2"/>
    <w:rsid w:val="00A23271"/>
    <w:rsid w:val="00A238D4"/>
    <w:rsid w:val="00A23F7C"/>
    <w:rsid w:val="00A2590D"/>
    <w:rsid w:val="00A27137"/>
    <w:rsid w:val="00A27373"/>
    <w:rsid w:val="00A30BE2"/>
    <w:rsid w:val="00A33B7B"/>
    <w:rsid w:val="00A35A22"/>
    <w:rsid w:val="00A3634F"/>
    <w:rsid w:val="00A36938"/>
    <w:rsid w:val="00A37489"/>
    <w:rsid w:val="00A40575"/>
    <w:rsid w:val="00A40F49"/>
    <w:rsid w:val="00A43454"/>
    <w:rsid w:val="00A43A9D"/>
    <w:rsid w:val="00A4415D"/>
    <w:rsid w:val="00A44A51"/>
    <w:rsid w:val="00A44D33"/>
    <w:rsid w:val="00A45E4E"/>
    <w:rsid w:val="00A46205"/>
    <w:rsid w:val="00A468A0"/>
    <w:rsid w:val="00A472DE"/>
    <w:rsid w:val="00A5006A"/>
    <w:rsid w:val="00A507F8"/>
    <w:rsid w:val="00A5112D"/>
    <w:rsid w:val="00A51C67"/>
    <w:rsid w:val="00A51FF7"/>
    <w:rsid w:val="00A52EEB"/>
    <w:rsid w:val="00A53D85"/>
    <w:rsid w:val="00A5520D"/>
    <w:rsid w:val="00A56044"/>
    <w:rsid w:val="00A57344"/>
    <w:rsid w:val="00A57963"/>
    <w:rsid w:val="00A57C75"/>
    <w:rsid w:val="00A60181"/>
    <w:rsid w:val="00A60E3A"/>
    <w:rsid w:val="00A60FDD"/>
    <w:rsid w:val="00A62D41"/>
    <w:rsid w:val="00A62DEA"/>
    <w:rsid w:val="00A658EC"/>
    <w:rsid w:val="00A65E70"/>
    <w:rsid w:val="00A679A1"/>
    <w:rsid w:val="00A7183F"/>
    <w:rsid w:val="00A72049"/>
    <w:rsid w:val="00A73CF6"/>
    <w:rsid w:val="00A740E2"/>
    <w:rsid w:val="00A76335"/>
    <w:rsid w:val="00A80ED5"/>
    <w:rsid w:val="00A813BB"/>
    <w:rsid w:val="00A81BBB"/>
    <w:rsid w:val="00A83C52"/>
    <w:rsid w:val="00A85000"/>
    <w:rsid w:val="00A856DB"/>
    <w:rsid w:val="00A858C9"/>
    <w:rsid w:val="00A86287"/>
    <w:rsid w:val="00A863C8"/>
    <w:rsid w:val="00A86763"/>
    <w:rsid w:val="00A86B31"/>
    <w:rsid w:val="00A86B34"/>
    <w:rsid w:val="00A8702E"/>
    <w:rsid w:val="00A90653"/>
    <w:rsid w:val="00A926BF"/>
    <w:rsid w:val="00A928AE"/>
    <w:rsid w:val="00A94A88"/>
    <w:rsid w:val="00A96151"/>
    <w:rsid w:val="00A96A98"/>
    <w:rsid w:val="00A97585"/>
    <w:rsid w:val="00A978CB"/>
    <w:rsid w:val="00A978CE"/>
    <w:rsid w:val="00AA052D"/>
    <w:rsid w:val="00AA0D04"/>
    <w:rsid w:val="00AA1516"/>
    <w:rsid w:val="00AA18F5"/>
    <w:rsid w:val="00AA22C6"/>
    <w:rsid w:val="00AA295A"/>
    <w:rsid w:val="00AA4184"/>
    <w:rsid w:val="00AA4CC1"/>
    <w:rsid w:val="00AA5CD0"/>
    <w:rsid w:val="00AA65F2"/>
    <w:rsid w:val="00AA75AD"/>
    <w:rsid w:val="00AA7E76"/>
    <w:rsid w:val="00AB1061"/>
    <w:rsid w:val="00AB19D9"/>
    <w:rsid w:val="00AB2853"/>
    <w:rsid w:val="00AB2B52"/>
    <w:rsid w:val="00AB3DA2"/>
    <w:rsid w:val="00AB4EC9"/>
    <w:rsid w:val="00AB5F06"/>
    <w:rsid w:val="00AB5F26"/>
    <w:rsid w:val="00AB6941"/>
    <w:rsid w:val="00AC0B56"/>
    <w:rsid w:val="00AC1B7B"/>
    <w:rsid w:val="00AC1C67"/>
    <w:rsid w:val="00AC1D23"/>
    <w:rsid w:val="00AC240F"/>
    <w:rsid w:val="00AC314F"/>
    <w:rsid w:val="00AC417E"/>
    <w:rsid w:val="00AC7883"/>
    <w:rsid w:val="00AC7CCE"/>
    <w:rsid w:val="00AD2325"/>
    <w:rsid w:val="00AD68DA"/>
    <w:rsid w:val="00AD737A"/>
    <w:rsid w:val="00AD775A"/>
    <w:rsid w:val="00AE09B7"/>
    <w:rsid w:val="00AE1E5B"/>
    <w:rsid w:val="00AE2A2B"/>
    <w:rsid w:val="00AE2BF1"/>
    <w:rsid w:val="00AE5F68"/>
    <w:rsid w:val="00AE6412"/>
    <w:rsid w:val="00AE73A1"/>
    <w:rsid w:val="00AE7CBB"/>
    <w:rsid w:val="00AF01DD"/>
    <w:rsid w:val="00AF1F48"/>
    <w:rsid w:val="00AF2335"/>
    <w:rsid w:val="00AF29BE"/>
    <w:rsid w:val="00AF36B7"/>
    <w:rsid w:val="00AF3B46"/>
    <w:rsid w:val="00AF3E3F"/>
    <w:rsid w:val="00AF40B1"/>
    <w:rsid w:val="00AF41B6"/>
    <w:rsid w:val="00AF4374"/>
    <w:rsid w:val="00AF55B2"/>
    <w:rsid w:val="00AF637C"/>
    <w:rsid w:val="00AF7BD4"/>
    <w:rsid w:val="00B00794"/>
    <w:rsid w:val="00B00DA3"/>
    <w:rsid w:val="00B048F9"/>
    <w:rsid w:val="00B05B21"/>
    <w:rsid w:val="00B07464"/>
    <w:rsid w:val="00B07C71"/>
    <w:rsid w:val="00B115AB"/>
    <w:rsid w:val="00B129A3"/>
    <w:rsid w:val="00B13341"/>
    <w:rsid w:val="00B13A04"/>
    <w:rsid w:val="00B16362"/>
    <w:rsid w:val="00B170D5"/>
    <w:rsid w:val="00B21AB5"/>
    <w:rsid w:val="00B235D6"/>
    <w:rsid w:val="00B26124"/>
    <w:rsid w:val="00B31157"/>
    <w:rsid w:val="00B34853"/>
    <w:rsid w:val="00B361BA"/>
    <w:rsid w:val="00B37EFE"/>
    <w:rsid w:val="00B41079"/>
    <w:rsid w:val="00B41366"/>
    <w:rsid w:val="00B451A9"/>
    <w:rsid w:val="00B46B42"/>
    <w:rsid w:val="00B47734"/>
    <w:rsid w:val="00B47999"/>
    <w:rsid w:val="00B47DE8"/>
    <w:rsid w:val="00B5102B"/>
    <w:rsid w:val="00B52C5A"/>
    <w:rsid w:val="00B53319"/>
    <w:rsid w:val="00B53548"/>
    <w:rsid w:val="00B53931"/>
    <w:rsid w:val="00B53BD1"/>
    <w:rsid w:val="00B56FEC"/>
    <w:rsid w:val="00B60C12"/>
    <w:rsid w:val="00B6161E"/>
    <w:rsid w:val="00B61792"/>
    <w:rsid w:val="00B617B2"/>
    <w:rsid w:val="00B61999"/>
    <w:rsid w:val="00B61A6E"/>
    <w:rsid w:val="00B6480B"/>
    <w:rsid w:val="00B66561"/>
    <w:rsid w:val="00B66EE7"/>
    <w:rsid w:val="00B71036"/>
    <w:rsid w:val="00B715EC"/>
    <w:rsid w:val="00B7220F"/>
    <w:rsid w:val="00B7282F"/>
    <w:rsid w:val="00B72B80"/>
    <w:rsid w:val="00B74A6A"/>
    <w:rsid w:val="00B7558B"/>
    <w:rsid w:val="00B814F7"/>
    <w:rsid w:val="00B819E8"/>
    <w:rsid w:val="00B81A9F"/>
    <w:rsid w:val="00B8263B"/>
    <w:rsid w:val="00B82B87"/>
    <w:rsid w:val="00B82BAD"/>
    <w:rsid w:val="00B837A2"/>
    <w:rsid w:val="00B84CC8"/>
    <w:rsid w:val="00B85123"/>
    <w:rsid w:val="00B85369"/>
    <w:rsid w:val="00B854C8"/>
    <w:rsid w:val="00B859EC"/>
    <w:rsid w:val="00B877BF"/>
    <w:rsid w:val="00B917C5"/>
    <w:rsid w:val="00B94E22"/>
    <w:rsid w:val="00B9580C"/>
    <w:rsid w:val="00B96E1A"/>
    <w:rsid w:val="00B97691"/>
    <w:rsid w:val="00BA0422"/>
    <w:rsid w:val="00BA0A06"/>
    <w:rsid w:val="00BA107D"/>
    <w:rsid w:val="00BA1D66"/>
    <w:rsid w:val="00BA237A"/>
    <w:rsid w:val="00BA4564"/>
    <w:rsid w:val="00BA4A90"/>
    <w:rsid w:val="00BA630B"/>
    <w:rsid w:val="00BA6769"/>
    <w:rsid w:val="00BA6D6A"/>
    <w:rsid w:val="00BA7785"/>
    <w:rsid w:val="00BB1119"/>
    <w:rsid w:val="00BB20DA"/>
    <w:rsid w:val="00BB4E80"/>
    <w:rsid w:val="00BB5730"/>
    <w:rsid w:val="00BB5974"/>
    <w:rsid w:val="00BB6604"/>
    <w:rsid w:val="00BB6A16"/>
    <w:rsid w:val="00BB742D"/>
    <w:rsid w:val="00BB74E7"/>
    <w:rsid w:val="00BB7AEE"/>
    <w:rsid w:val="00BC10D9"/>
    <w:rsid w:val="00BC241F"/>
    <w:rsid w:val="00BC2467"/>
    <w:rsid w:val="00BC2B17"/>
    <w:rsid w:val="00BC447E"/>
    <w:rsid w:val="00BC4762"/>
    <w:rsid w:val="00BC64C5"/>
    <w:rsid w:val="00BC66F0"/>
    <w:rsid w:val="00BC738E"/>
    <w:rsid w:val="00BD17CF"/>
    <w:rsid w:val="00BD2152"/>
    <w:rsid w:val="00BD2625"/>
    <w:rsid w:val="00BD352E"/>
    <w:rsid w:val="00BD35C7"/>
    <w:rsid w:val="00BD3F00"/>
    <w:rsid w:val="00BD4160"/>
    <w:rsid w:val="00BD4DF3"/>
    <w:rsid w:val="00BD6741"/>
    <w:rsid w:val="00BD77CC"/>
    <w:rsid w:val="00BD7862"/>
    <w:rsid w:val="00BE2257"/>
    <w:rsid w:val="00BE5032"/>
    <w:rsid w:val="00BE6DA3"/>
    <w:rsid w:val="00BE7211"/>
    <w:rsid w:val="00BF0AA9"/>
    <w:rsid w:val="00BF1066"/>
    <w:rsid w:val="00BF4FD0"/>
    <w:rsid w:val="00BF6DCB"/>
    <w:rsid w:val="00C009C1"/>
    <w:rsid w:val="00C01142"/>
    <w:rsid w:val="00C0140E"/>
    <w:rsid w:val="00C01C74"/>
    <w:rsid w:val="00C01CC8"/>
    <w:rsid w:val="00C02319"/>
    <w:rsid w:val="00C03E43"/>
    <w:rsid w:val="00C040BF"/>
    <w:rsid w:val="00C04D76"/>
    <w:rsid w:val="00C05F52"/>
    <w:rsid w:val="00C07E60"/>
    <w:rsid w:val="00C10B2D"/>
    <w:rsid w:val="00C114A2"/>
    <w:rsid w:val="00C11630"/>
    <w:rsid w:val="00C13060"/>
    <w:rsid w:val="00C140D5"/>
    <w:rsid w:val="00C148DB"/>
    <w:rsid w:val="00C17E61"/>
    <w:rsid w:val="00C20A9D"/>
    <w:rsid w:val="00C21592"/>
    <w:rsid w:val="00C220FF"/>
    <w:rsid w:val="00C246F5"/>
    <w:rsid w:val="00C24B1F"/>
    <w:rsid w:val="00C250D6"/>
    <w:rsid w:val="00C26338"/>
    <w:rsid w:val="00C264FD"/>
    <w:rsid w:val="00C268FA"/>
    <w:rsid w:val="00C27E4F"/>
    <w:rsid w:val="00C301D9"/>
    <w:rsid w:val="00C301E6"/>
    <w:rsid w:val="00C3025B"/>
    <w:rsid w:val="00C30582"/>
    <w:rsid w:val="00C3101D"/>
    <w:rsid w:val="00C314B3"/>
    <w:rsid w:val="00C320FA"/>
    <w:rsid w:val="00C33609"/>
    <w:rsid w:val="00C33F3F"/>
    <w:rsid w:val="00C35561"/>
    <w:rsid w:val="00C3762B"/>
    <w:rsid w:val="00C3787E"/>
    <w:rsid w:val="00C40841"/>
    <w:rsid w:val="00C40946"/>
    <w:rsid w:val="00C4143A"/>
    <w:rsid w:val="00C433A3"/>
    <w:rsid w:val="00C4687B"/>
    <w:rsid w:val="00C478D9"/>
    <w:rsid w:val="00C5116D"/>
    <w:rsid w:val="00C51ED0"/>
    <w:rsid w:val="00C5258F"/>
    <w:rsid w:val="00C52F73"/>
    <w:rsid w:val="00C538D9"/>
    <w:rsid w:val="00C54117"/>
    <w:rsid w:val="00C541A8"/>
    <w:rsid w:val="00C551D9"/>
    <w:rsid w:val="00C55B9B"/>
    <w:rsid w:val="00C5685E"/>
    <w:rsid w:val="00C57555"/>
    <w:rsid w:val="00C60283"/>
    <w:rsid w:val="00C61B3A"/>
    <w:rsid w:val="00C61BD4"/>
    <w:rsid w:val="00C632F8"/>
    <w:rsid w:val="00C642F5"/>
    <w:rsid w:val="00C65478"/>
    <w:rsid w:val="00C71C6C"/>
    <w:rsid w:val="00C71F9B"/>
    <w:rsid w:val="00C75188"/>
    <w:rsid w:val="00C75303"/>
    <w:rsid w:val="00C7653A"/>
    <w:rsid w:val="00C77248"/>
    <w:rsid w:val="00C77400"/>
    <w:rsid w:val="00C779A8"/>
    <w:rsid w:val="00C77AAA"/>
    <w:rsid w:val="00C81286"/>
    <w:rsid w:val="00C815E4"/>
    <w:rsid w:val="00C81CA9"/>
    <w:rsid w:val="00C86D3C"/>
    <w:rsid w:val="00C87048"/>
    <w:rsid w:val="00C87556"/>
    <w:rsid w:val="00C90637"/>
    <w:rsid w:val="00C91466"/>
    <w:rsid w:val="00C91841"/>
    <w:rsid w:val="00C932F4"/>
    <w:rsid w:val="00C93A4D"/>
    <w:rsid w:val="00C94CF1"/>
    <w:rsid w:val="00C962C4"/>
    <w:rsid w:val="00C966D9"/>
    <w:rsid w:val="00C96CF4"/>
    <w:rsid w:val="00CA0061"/>
    <w:rsid w:val="00CA140E"/>
    <w:rsid w:val="00CA29AE"/>
    <w:rsid w:val="00CA3D55"/>
    <w:rsid w:val="00CA4F9B"/>
    <w:rsid w:val="00CA5124"/>
    <w:rsid w:val="00CA580F"/>
    <w:rsid w:val="00CA7548"/>
    <w:rsid w:val="00CA7F95"/>
    <w:rsid w:val="00CB0438"/>
    <w:rsid w:val="00CB0A3C"/>
    <w:rsid w:val="00CB30D2"/>
    <w:rsid w:val="00CB32E0"/>
    <w:rsid w:val="00CB3797"/>
    <w:rsid w:val="00CB3D04"/>
    <w:rsid w:val="00CB5789"/>
    <w:rsid w:val="00CB5EC4"/>
    <w:rsid w:val="00CB740A"/>
    <w:rsid w:val="00CB763C"/>
    <w:rsid w:val="00CC01C4"/>
    <w:rsid w:val="00CC0257"/>
    <w:rsid w:val="00CC0682"/>
    <w:rsid w:val="00CC2139"/>
    <w:rsid w:val="00CC3294"/>
    <w:rsid w:val="00CC396E"/>
    <w:rsid w:val="00CC42C0"/>
    <w:rsid w:val="00CC4428"/>
    <w:rsid w:val="00CC4688"/>
    <w:rsid w:val="00CC5C73"/>
    <w:rsid w:val="00CC7D26"/>
    <w:rsid w:val="00CD073B"/>
    <w:rsid w:val="00CD0811"/>
    <w:rsid w:val="00CD09B5"/>
    <w:rsid w:val="00CD14BB"/>
    <w:rsid w:val="00CD2453"/>
    <w:rsid w:val="00CD2859"/>
    <w:rsid w:val="00CD2C4D"/>
    <w:rsid w:val="00CD46D0"/>
    <w:rsid w:val="00CD478E"/>
    <w:rsid w:val="00CD4DED"/>
    <w:rsid w:val="00CD4FE4"/>
    <w:rsid w:val="00CD5D5F"/>
    <w:rsid w:val="00CD69CE"/>
    <w:rsid w:val="00CD7637"/>
    <w:rsid w:val="00CE09B1"/>
    <w:rsid w:val="00CE2BEB"/>
    <w:rsid w:val="00CE3C89"/>
    <w:rsid w:val="00CE450C"/>
    <w:rsid w:val="00CE45C8"/>
    <w:rsid w:val="00CE489E"/>
    <w:rsid w:val="00CE4977"/>
    <w:rsid w:val="00CE5386"/>
    <w:rsid w:val="00CE7B9B"/>
    <w:rsid w:val="00CF09AA"/>
    <w:rsid w:val="00CF18FC"/>
    <w:rsid w:val="00CF1FD7"/>
    <w:rsid w:val="00CF23B3"/>
    <w:rsid w:val="00CF2ACD"/>
    <w:rsid w:val="00CF417E"/>
    <w:rsid w:val="00CF5637"/>
    <w:rsid w:val="00CF77CD"/>
    <w:rsid w:val="00CF7D8C"/>
    <w:rsid w:val="00D001A0"/>
    <w:rsid w:val="00D01E2B"/>
    <w:rsid w:val="00D027C5"/>
    <w:rsid w:val="00D02970"/>
    <w:rsid w:val="00D0474D"/>
    <w:rsid w:val="00D055F1"/>
    <w:rsid w:val="00D05A09"/>
    <w:rsid w:val="00D07501"/>
    <w:rsid w:val="00D10B0B"/>
    <w:rsid w:val="00D12AA0"/>
    <w:rsid w:val="00D13D6D"/>
    <w:rsid w:val="00D14BCD"/>
    <w:rsid w:val="00D1580F"/>
    <w:rsid w:val="00D166DA"/>
    <w:rsid w:val="00D16C99"/>
    <w:rsid w:val="00D175FE"/>
    <w:rsid w:val="00D17F91"/>
    <w:rsid w:val="00D22440"/>
    <w:rsid w:val="00D2282E"/>
    <w:rsid w:val="00D22AB5"/>
    <w:rsid w:val="00D23679"/>
    <w:rsid w:val="00D238B8"/>
    <w:rsid w:val="00D25AD5"/>
    <w:rsid w:val="00D26B00"/>
    <w:rsid w:val="00D26DA6"/>
    <w:rsid w:val="00D30609"/>
    <w:rsid w:val="00D31207"/>
    <w:rsid w:val="00D31750"/>
    <w:rsid w:val="00D321C0"/>
    <w:rsid w:val="00D3365F"/>
    <w:rsid w:val="00D33BE2"/>
    <w:rsid w:val="00D35670"/>
    <w:rsid w:val="00D36D4C"/>
    <w:rsid w:val="00D374ED"/>
    <w:rsid w:val="00D4121E"/>
    <w:rsid w:val="00D41D52"/>
    <w:rsid w:val="00D4244D"/>
    <w:rsid w:val="00D4270C"/>
    <w:rsid w:val="00D444F2"/>
    <w:rsid w:val="00D44ABD"/>
    <w:rsid w:val="00D45711"/>
    <w:rsid w:val="00D46443"/>
    <w:rsid w:val="00D53449"/>
    <w:rsid w:val="00D54C37"/>
    <w:rsid w:val="00D54D03"/>
    <w:rsid w:val="00D5512E"/>
    <w:rsid w:val="00D561C6"/>
    <w:rsid w:val="00D57CA1"/>
    <w:rsid w:val="00D60969"/>
    <w:rsid w:val="00D6191B"/>
    <w:rsid w:val="00D6224A"/>
    <w:rsid w:val="00D62755"/>
    <w:rsid w:val="00D636B1"/>
    <w:rsid w:val="00D63777"/>
    <w:rsid w:val="00D64BF4"/>
    <w:rsid w:val="00D65634"/>
    <w:rsid w:val="00D664D6"/>
    <w:rsid w:val="00D66ABA"/>
    <w:rsid w:val="00D70B71"/>
    <w:rsid w:val="00D71A8C"/>
    <w:rsid w:val="00D722E3"/>
    <w:rsid w:val="00D72485"/>
    <w:rsid w:val="00D72D79"/>
    <w:rsid w:val="00D72EBD"/>
    <w:rsid w:val="00D73212"/>
    <w:rsid w:val="00D738DD"/>
    <w:rsid w:val="00D73D32"/>
    <w:rsid w:val="00D76A12"/>
    <w:rsid w:val="00D77111"/>
    <w:rsid w:val="00D774A0"/>
    <w:rsid w:val="00D80FD1"/>
    <w:rsid w:val="00D817B1"/>
    <w:rsid w:val="00D8188C"/>
    <w:rsid w:val="00D84139"/>
    <w:rsid w:val="00D84960"/>
    <w:rsid w:val="00D84C47"/>
    <w:rsid w:val="00D85FB3"/>
    <w:rsid w:val="00D86BD8"/>
    <w:rsid w:val="00D87B97"/>
    <w:rsid w:val="00D87C6C"/>
    <w:rsid w:val="00D87F97"/>
    <w:rsid w:val="00D90C37"/>
    <w:rsid w:val="00D90DAB"/>
    <w:rsid w:val="00D94435"/>
    <w:rsid w:val="00D94499"/>
    <w:rsid w:val="00D95C3F"/>
    <w:rsid w:val="00D97E31"/>
    <w:rsid w:val="00DA11AB"/>
    <w:rsid w:val="00DA2030"/>
    <w:rsid w:val="00DA38E0"/>
    <w:rsid w:val="00DA426D"/>
    <w:rsid w:val="00DA5335"/>
    <w:rsid w:val="00DA5CD8"/>
    <w:rsid w:val="00DA741B"/>
    <w:rsid w:val="00DA7E68"/>
    <w:rsid w:val="00DB04F1"/>
    <w:rsid w:val="00DB0B59"/>
    <w:rsid w:val="00DB0EF1"/>
    <w:rsid w:val="00DB1D8F"/>
    <w:rsid w:val="00DB2B1C"/>
    <w:rsid w:val="00DB348F"/>
    <w:rsid w:val="00DB44B4"/>
    <w:rsid w:val="00DB51D0"/>
    <w:rsid w:val="00DB533B"/>
    <w:rsid w:val="00DB536C"/>
    <w:rsid w:val="00DB5A05"/>
    <w:rsid w:val="00DB67D8"/>
    <w:rsid w:val="00DB6BBE"/>
    <w:rsid w:val="00DB6F95"/>
    <w:rsid w:val="00DB7342"/>
    <w:rsid w:val="00DC2C6B"/>
    <w:rsid w:val="00DC32E7"/>
    <w:rsid w:val="00DC4CB1"/>
    <w:rsid w:val="00DC51F9"/>
    <w:rsid w:val="00DC7D13"/>
    <w:rsid w:val="00DD2D8B"/>
    <w:rsid w:val="00DD3DC4"/>
    <w:rsid w:val="00DD3EF2"/>
    <w:rsid w:val="00DD43EE"/>
    <w:rsid w:val="00DD4D84"/>
    <w:rsid w:val="00DD50F6"/>
    <w:rsid w:val="00DD527C"/>
    <w:rsid w:val="00DD53D7"/>
    <w:rsid w:val="00DD5886"/>
    <w:rsid w:val="00DD5C0E"/>
    <w:rsid w:val="00DD669C"/>
    <w:rsid w:val="00DD6720"/>
    <w:rsid w:val="00DD6D52"/>
    <w:rsid w:val="00DD7949"/>
    <w:rsid w:val="00DE11AB"/>
    <w:rsid w:val="00DE38DC"/>
    <w:rsid w:val="00DE5D0B"/>
    <w:rsid w:val="00DE5D8B"/>
    <w:rsid w:val="00DE60C0"/>
    <w:rsid w:val="00DE75AC"/>
    <w:rsid w:val="00DE7735"/>
    <w:rsid w:val="00DE7E87"/>
    <w:rsid w:val="00DF01CF"/>
    <w:rsid w:val="00DF1B1A"/>
    <w:rsid w:val="00DF1B70"/>
    <w:rsid w:val="00DF1F8F"/>
    <w:rsid w:val="00DF2536"/>
    <w:rsid w:val="00DF4D2E"/>
    <w:rsid w:val="00DF72CB"/>
    <w:rsid w:val="00E00812"/>
    <w:rsid w:val="00E00889"/>
    <w:rsid w:val="00E00F05"/>
    <w:rsid w:val="00E01830"/>
    <w:rsid w:val="00E03C78"/>
    <w:rsid w:val="00E060CC"/>
    <w:rsid w:val="00E06660"/>
    <w:rsid w:val="00E06D18"/>
    <w:rsid w:val="00E072AF"/>
    <w:rsid w:val="00E10BFB"/>
    <w:rsid w:val="00E132DE"/>
    <w:rsid w:val="00E1369B"/>
    <w:rsid w:val="00E13C71"/>
    <w:rsid w:val="00E13EAF"/>
    <w:rsid w:val="00E1401C"/>
    <w:rsid w:val="00E14426"/>
    <w:rsid w:val="00E20D26"/>
    <w:rsid w:val="00E21CB6"/>
    <w:rsid w:val="00E2205E"/>
    <w:rsid w:val="00E22604"/>
    <w:rsid w:val="00E235FD"/>
    <w:rsid w:val="00E236A6"/>
    <w:rsid w:val="00E25966"/>
    <w:rsid w:val="00E25CFD"/>
    <w:rsid w:val="00E26EE5"/>
    <w:rsid w:val="00E30EAD"/>
    <w:rsid w:val="00E3192B"/>
    <w:rsid w:val="00E31CD9"/>
    <w:rsid w:val="00E31EC3"/>
    <w:rsid w:val="00E3305C"/>
    <w:rsid w:val="00E33514"/>
    <w:rsid w:val="00E344D0"/>
    <w:rsid w:val="00E359D0"/>
    <w:rsid w:val="00E36789"/>
    <w:rsid w:val="00E36E35"/>
    <w:rsid w:val="00E37747"/>
    <w:rsid w:val="00E37E04"/>
    <w:rsid w:val="00E40216"/>
    <w:rsid w:val="00E41183"/>
    <w:rsid w:val="00E41DC2"/>
    <w:rsid w:val="00E4303B"/>
    <w:rsid w:val="00E43F33"/>
    <w:rsid w:val="00E4547B"/>
    <w:rsid w:val="00E4623E"/>
    <w:rsid w:val="00E46A2C"/>
    <w:rsid w:val="00E47A11"/>
    <w:rsid w:val="00E50222"/>
    <w:rsid w:val="00E5071A"/>
    <w:rsid w:val="00E50CDD"/>
    <w:rsid w:val="00E513F3"/>
    <w:rsid w:val="00E518C9"/>
    <w:rsid w:val="00E52BE8"/>
    <w:rsid w:val="00E52D3E"/>
    <w:rsid w:val="00E52FE4"/>
    <w:rsid w:val="00E530AA"/>
    <w:rsid w:val="00E53108"/>
    <w:rsid w:val="00E532A6"/>
    <w:rsid w:val="00E53714"/>
    <w:rsid w:val="00E55871"/>
    <w:rsid w:val="00E55A12"/>
    <w:rsid w:val="00E57522"/>
    <w:rsid w:val="00E60578"/>
    <w:rsid w:val="00E61858"/>
    <w:rsid w:val="00E619FF"/>
    <w:rsid w:val="00E61A08"/>
    <w:rsid w:val="00E61A57"/>
    <w:rsid w:val="00E62B44"/>
    <w:rsid w:val="00E62EB2"/>
    <w:rsid w:val="00E63E6D"/>
    <w:rsid w:val="00E649A6"/>
    <w:rsid w:val="00E6530B"/>
    <w:rsid w:val="00E67CC4"/>
    <w:rsid w:val="00E67E5C"/>
    <w:rsid w:val="00E70169"/>
    <w:rsid w:val="00E70222"/>
    <w:rsid w:val="00E70344"/>
    <w:rsid w:val="00E70E80"/>
    <w:rsid w:val="00E7152B"/>
    <w:rsid w:val="00E71949"/>
    <w:rsid w:val="00E71967"/>
    <w:rsid w:val="00E7235E"/>
    <w:rsid w:val="00E7332C"/>
    <w:rsid w:val="00E749EE"/>
    <w:rsid w:val="00E754B3"/>
    <w:rsid w:val="00E76489"/>
    <w:rsid w:val="00E77B78"/>
    <w:rsid w:val="00E80685"/>
    <w:rsid w:val="00E80C6E"/>
    <w:rsid w:val="00E8176C"/>
    <w:rsid w:val="00E81AD7"/>
    <w:rsid w:val="00E825AF"/>
    <w:rsid w:val="00E82F42"/>
    <w:rsid w:val="00E82FBA"/>
    <w:rsid w:val="00E83665"/>
    <w:rsid w:val="00E84ADA"/>
    <w:rsid w:val="00E85036"/>
    <w:rsid w:val="00E8537B"/>
    <w:rsid w:val="00E8658E"/>
    <w:rsid w:val="00E90A64"/>
    <w:rsid w:val="00E9152D"/>
    <w:rsid w:val="00E92E17"/>
    <w:rsid w:val="00E94EE5"/>
    <w:rsid w:val="00E97918"/>
    <w:rsid w:val="00E97A4A"/>
    <w:rsid w:val="00EA029B"/>
    <w:rsid w:val="00EA1A88"/>
    <w:rsid w:val="00EA1A8E"/>
    <w:rsid w:val="00EA1E5C"/>
    <w:rsid w:val="00EA2F33"/>
    <w:rsid w:val="00EA40D5"/>
    <w:rsid w:val="00EA5792"/>
    <w:rsid w:val="00EA5FFD"/>
    <w:rsid w:val="00EA7917"/>
    <w:rsid w:val="00EB1E6B"/>
    <w:rsid w:val="00EB1FEF"/>
    <w:rsid w:val="00EB257B"/>
    <w:rsid w:val="00EB28C6"/>
    <w:rsid w:val="00EB30E0"/>
    <w:rsid w:val="00EB4BBF"/>
    <w:rsid w:val="00EB51BD"/>
    <w:rsid w:val="00EB6E76"/>
    <w:rsid w:val="00EB72ED"/>
    <w:rsid w:val="00EC05A4"/>
    <w:rsid w:val="00EC21FE"/>
    <w:rsid w:val="00EC2613"/>
    <w:rsid w:val="00EC2AC5"/>
    <w:rsid w:val="00EC399B"/>
    <w:rsid w:val="00EC4D4F"/>
    <w:rsid w:val="00EC786F"/>
    <w:rsid w:val="00ED1593"/>
    <w:rsid w:val="00ED2699"/>
    <w:rsid w:val="00ED2FC1"/>
    <w:rsid w:val="00ED4103"/>
    <w:rsid w:val="00ED52A9"/>
    <w:rsid w:val="00ED53A8"/>
    <w:rsid w:val="00ED5680"/>
    <w:rsid w:val="00ED5B64"/>
    <w:rsid w:val="00ED61F1"/>
    <w:rsid w:val="00EE09F2"/>
    <w:rsid w:val="00EE0DB8"/>
    <w:rsid w:val="00EE1DE8"/>
    <w:rsid w:val="00EE26B9"/>
    <w:rsid w:val="00EE26BF"/>
    <w:rsid w:val="00EE48D9"/>
    <w:rsid w:val="00EE6ADD"/>
    <w:rsid w:val="00EE6C0B"/>
    <w:rsid w:val="00EE708C"/>
    <w:rsid w:val="00EE7206"/>
    <w:rsid w:val="00EF0602"/>
    <w:rsid w:val="00EF2478"/>
    <w:rsid w:val="00EF3922"/>
    <w:rsid w:val="00EF3B75"/>
    <w:rsid w:val="00EF4055"/>
    <w:rsid w:val="00EF41E4"/>
    <w:rsid w:val="00EF42AC"/>
    <w:rsid w:val="00EF4EAF"/>
    <w:rsid w:val="00EF6639"/>
    <w:rsid w:val="00EF6650"/>
    <w:rsid w:val="00EF6C7A"/>
    <w:rsid w:val="00EF79E1"/>
    <w:rsid w:val="00F00CEE"/>
    <w:rsid w:val="00F00E45"/>
    <w:rsid w:val="00F01D4B"/>
    <w:rsid w:val="00F02515"/>
    <w:rsid w:val="00F02577"/>
    <w:rsid w:val="00F0381E"/>
    <w:rsid w:val="00F0468C"/>
    <w:rsid w:val="00F04817"/>
    <w:rsid w:val="00F04DF6"/>
    <w:rsid w:val="00F05F6B"/>
    <w:rsid w:val="00F064EA"/>
    <w:rsid w:val="00F07046"/>
    <w:rsid w:val="00F073F5"/>
    <w:rsid w:val="00F11DC3"/>
    <w:rsid w:val="00F139AF"/>
    <w:rsid w:val="00F142BD"/>
    <w:rsid w:val="00F14D48"/>
    <w:rsid w:val="00F158A8"/>
    <w:rsid w:val="00F16552"/>
    <w:rsid w:val="00F166BB"/>
    <w:rsid w:val="00F1699D"/>
    <w:rsid w:val="00F17B05"/>
    <w:rsid w:val="00F17D56"/>
    <w:rsid w:val="00F20680"/>
    <w:rsid w:val="00F21096"/>
    <w:rsid w:val="00F21702"/>
    <w:rsid w:val="00F22229"/>
    <w:rsid w:val="00F22DC4"/>
    <w:rsid w:val="00F23B29"/>
    <w:rsid w:val="00F24BAA"/>
    <w:rsid w:val="00F25052"/>
    <w:rsid w:val="00F25199"/>
    <w:rsid w:val="00F25C29"/>
    <w:rsid w:val="00F26294"/>
    <w:rsid w:val="00F26421"/>
    <w:rsid w:val="00F26F76"/>
    <w:rsid w:val="00F3134E"/>
    <w:rsid w:val="00F3206D"/>
    <w:rsid w:val="00F32479"/>
    <w:rsid w:val="00F324D8"/>
    <w:rsid w:val="00F3287A"/>
    <w:rsid w:val="00F33826"/>
    <w:rsid w:val="00F33949"/>
    <w:rsid w:val="00F34444"/>
    <w:rsid w:val="00F349DD"/>
    <w:rsid w:val="00F35DB8"/>
    <w:rsid w:val="00F36737"/>
    <w:rsid w:val="00F40B27"/>
    <w:rsid w:val="00F41014"/>
    <w:rsid w:val="00F43E89"/>
    <w:rsid w:val="00F46D93"/>
    <w:rsid w:val="00F52177"/>
    <w:rsid w:val="00F5230F"/>
    <w:rsid w:val="00F52635"/>
    <w:rsid w:val="00F52B57"/>
    <w:rsid w:val="00F537A6"/>
    <w:rsid w:val="00F53B41"/>
    <w:rsid w:val="00F53D67"/>
    <w:rsid w:val="00F55280"/>
    <w:rsid w:val="00F56585"/>
    <w:rsid w:val="00F576D0"/>
    <w:rsid w:val="00F6169D"/>
    <w:rsid w:val="00F62338"/>
    <w:rsid w:val="00F636C7"/>
    <w:rsid w:val="00F63B3F"/>
    <w:rsid w:val="00F65B82"/>
    <w:rsid w:val="00F66540"/>
    <w:rsid w:val="00F66A10"/>
    <w:rsid w:val="00F676C6"/>
    <w:rsid w:val="00F70C4E"/>
    <w:rsid w:val="00F72489"/>
    <w:rsid w:val="00F72901"/>
    <w:rsid w:val="00F74155"/>
    <w:rsid w:val="00F74479"/>
    <w:rsid w:val="00F74DE5"/>
    <w:rsid w:val="00F74E43"/>
    <w:rsid w:val="00F75094"/>
    <w:rsid w:val="00F753BF"/>
    <w:rsid w:val="00F7606D"/>
    <w:rsid w:val="00F7648D"/>
    <w:rsid w:val="00F76C03"/>
    <w:rsid w:val="00F80006"/>
    <w:rsid w:val="00F81A42"/>
    <w:rsid w:val="00F84531"/>
    <w:rsid w:val="00F84711"/>
    <w:rsid w:val="00F84C5F"/>
    <w:rsid w:val="00F84D15"/>
    <w:rsid w:val="00F84D81"/>
    <w:rsid w:val="00F84F99"/>
    <w:rsid w:val="00F8591A"/>
    <w:rsid w:val="00F85AB1"/>
    <w:rsid w:val="00F870C5"/>
    <w:rsid w:val="00F87322"/>
    <w:rsid w:val="00F87DD5"/>
    <w:rsid w:val="00F90EFB"/>
    <w:rsid w:val="00F9156B"/>
    <w:rsid w:val="00F91DCE"/>
    <w:rsid w:val="00F93A85"/>
    <w:rsid w:val="00F94038"/>
    <w:rsid w:val="00F942DF"/>
    <w:rsid w:val="00F9463C"/>
    <w:rsid w:val="00F9502C"/>
    <w:rsid w:val="00F95B15"/>
    <w:rsid w:val="00F9656E"/>
    <w:rsid w:val="00F96CF8"/>
    <w:rsid w:val="00F96F93"/>
    <w:rsid w:val="00F97A40"/>
    <w:rsid w:val="00FA0852"/>
    <w:rsid w:val="00FA1849"/>
    <w:rsid w:val="00FA2219"/>
    <w:rsid w:val="00FA2AB0"/>
    <w:rsid w:val="00FA35DD"/>
    <w:rsid w:val="00FA41DE"/>
    <w:rsid w:val="00FA59A8"/>
    <w:rsid w:val="00FA5EB4"/>
    <w:rsid w:val="00FA6402"/>
    <w:rsid w:val="00FA73C7"/>
    <w:rsid w:val="00FA784A"/>
    <w:rsid w:val="00FA7DB0"/>
    <w:rsid w:val="00FB1E4A"/>
    <w:rsid w:val="00FB1EE3"/>
    <w:rsid w:val="00FB537B"/>
    <w:rsid w:val="00FB5C94"/>
    <w:rsid w:val="00FB63CB"/>
    <w:rsid w:val="00FB6796"/>
    <w:rsid w:val="00FB695E"/>
    <w:rsid w:val="00FB7340"/>
    <w:rsid w:val="00FC1398"/>
    <w:rsid w:val="00FC17E3"/>
    <w:rsid w:val="00FC2BEF"/>
    <w:rsid w:val="00FC30D0"/>
    <w:rsid w:val="00FC3F1B"/>
    <w:rsid w:val="00FC52EA"/>
    <w:rsid w:val="00FC5AA2"/>
    <w:rsid w:val="00FC5F7A"/>
    <w:rsid w:val="00FC63AF"/>
    <w:rsid w:val="00FC7D9C"/>
    <w:rsid w:val="00FC7E7E"/>
    <w:rsid w:val="00FD13A6"/>
    <w:rsid w:val="00FD2A37"/>
    <w:rsid w:val="00FD2F0B"/>
    <w:rsid w:val="00FD4424"/>
    <w:rsid w:val="00FD722A"/>
    <w:rsid w:val="00FD738A"/>
    <w:rsid w:val="00FD7D2C"/>
    <w:rsid w:val="00FE00F5"/>
    <w:rsid w:val="00FE0721"/>
    <w:rsid w:val="00FE1E7B"/>
    <w:rsid w:val="00FE2C86"/>
    <w:rsid w:val="00FE3D8B"/>
    <w:rsid w:val="00FE4C7A"/>
    <w:rsid w:val="00FE532B"/>
    <w:rsid w:val="00FE7769"/>
    <w:rsid w:val="00FF02C7"/>
    <w:rsid w:val="00FF0D13"/>
    <w:rsid w:val="00FF205D"/>
    <w:rsid w:val="00FF249B"/>
    <w:rsid w:val="00FF355F"/>
    <w:rsid w:val="00FF57E5"/>
    <w:rsid w:val="00FF5CF4"/>
    <w:rsid w:val="00FF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semiHidden="0" w:qFormat="1"/>
    <w:lsdException w:name="heading 8" w:uiPriority="9" w:unhideWhenUsed="1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01A74"/>
    <w:pPr>
      <w:spacing w:before="60" w:line="280" w:lineRule="atLeast"/>
    </w:pPr>
    <w:rPr>
      <w:rFonts w:ascii="Arial" w:hAnsi="Arial" w:cs="Arial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6867"/>
    <w:pPr>
      <w:keepNext/>
      <w:autoSpaceDE w:val="0"/>
      <w:autoSpaceDN w:val="0"/>
      <w:spacing w:line="240" w:lineRule="auto"/>
      <w:outlineLvl w:val="0"/>
    </w:pPr>
    <w:rPr>
      <w:b/>
      <w:bCs/>
      <w:sz w:val="32"/>
      <w:szCs w:val="32"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6EFC"/>
    <w:pPr>
      <w:keepNext/>
      <w:numPr>
        <w:ilvl w:val="1"/>
        <w:numId w:val="2"/>
      </w:numPr>
      <w:spacing w:line="240" w:lineRule="auto"/>
      <w:jc w:val="center"/>
      <w:outlineLvl w:val="1"/>
    </w:pPr>
    <w:rPr>
      <w:b/>
      <w:bCs/>
      <w:sz w:val="28"/>
      <w:szCs w:val="28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6EFC"/>
    <w:pPr>
      <w:keepNext/>
      <w:numPr>
        <w:ilvl w:val="2"/>
        <w:numId w:val="2"/>
      </w:numPr>
      <w:spacing w:line="240" w:lineRule="auto"/>
      <w:jc w:val="both"/>
      <w:outlineLvl w:val="2"/>
    </w:pPr>
    <w:rPr>
      <w:b/>
      <w:bCs/>
      <w:sz w:val="24"/>
      <w:szCs w:val="24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6867"/>
    <w:pPr>
      <w:keepNext/>
      <w:spacing w:line="240" w:lineRule="auto"/>
      <w:outlineLvl w:val="3"/>
    </w:pPr>
    <w:rPr>
      <w:b/>
      <w:bCs/>
      <w:sz w:val="36"/>
      <w:szCs w:val="36"/>
      <w:lang w:val="en-US"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6867"/>
    <w:pPr>
      <w:keepNext/>
      <w:spacing w:line="240" w:lineRule="auto"/>
      <w:jc w:val="right"/>
      <w:outlineLvl w:val="4"/>
    </w:pPr>
    <w:rPr>
      <w:b/>
      <w:bCs/>
      <w:sz w:val="24"/>
      <w:szCs w:val="24"/>
      <w:lang w:eastAsia="pl-P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51417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A6867"/>
    <w:pPr>
      <w:keepNext/>
      <w:autoSpaceDE w:val="0"/>
      <w:autoSpaceDN w:val="0"/>
      <w:spacing w:line="240" w:lineRule="auto"/>
      <w:jc w:val="both"/>
      <w:outlineLvl w:val="8"/>
    </w:pPr>
    <w:rPr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A6867"/>
    <w:rPr>
      <w:rFonts w:ascii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06EFC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906EF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8A6867"/>
    <w:rPr>
      <w:rFonts w:ascii="Times New Roman" w:hAnsi="Times New Roman" w:cs="Times New Roman"/>
      <w:b/>
      <w:bCs/>
      <w:snapToGrid w:val="0"/>
      <w:sz w:val="36"/>
      <w:szCs w:val="3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8A686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51417"/>
    <w:rPr>
      <w:rFonts w:ascii="Calibri" w:hAnsi="Calibri" w:cs="Calibri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8A6867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A6F29"/>
    <w:pPr>
      <w:spacing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A6F29"/>
    <w:rPr>
      <w:rFonts w:ascii="Tahoma" w:hAnsi="Tahoma" w:cs="Tahoma"/>
      <w:sz w:val="16"/>
      <w:szCs w:val="16"/>
    </w:rPr>
  </w:style>
  <w:style w:type="paragraph" w:styleId="Header">
    <w:name w:val="header"/>
    <w:aliases w:val="Nagłówek strony,Nagłówek strony1,Nagłówek strony2,Nagłówek strony3,Nagłówek strony11,Nagłówek strony21,Nagłówek strony4,Nagłówek strony12,Nagłówek strony22,Nagłówek strony5,Nagłówek strony13,Nagłówek strony23,Nagłówek strony6,Nagłówek strony14"/>
    <w:basedOn w:val="Normal"/>
    <w:link w:val="HeaderChar"/>
    <w:uiPriority w:val="99"/>
    <w:rsid w:val="00F6169D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</w:rPr>
  </w:style>
  <w:style w:type="character" w:customStyle="1" w:styleId="HeaderChar">
    <w:name w:val="Header Char"/>
    <w:aliases w:val="Nagłówek strony Char,Nagłówek strony1 Char,Nagłówek strony2 Char,Nagłówek strony3 Char,Nagłówek strony11 Char,Nagłówek strony21 Char,Nagłówek strony4 Char,Nagłówek strony12 Char,Nagłówek strony22 Char,Nagłówek strony5 Char"/>
    <w:basedOn w:val="DefaultParagraphFont"/>
    <w:link w:val="Header"/>
    <w:uiPriority w:val="99"/>
    <w:rsid w:val="00F6169D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F6169D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6169D"/>
    <w:rPr>
      <w:rFonts w:cs="Times New Roman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8A6867"/>
    <w:pPr>
      <w:spacing w:line="240" w:lineRule="auto"/>
      <w:jc w:val="center"/>
    </w:pPr>
    <w:rPr>
      <w:b/>
      <w:bCs/>
      <w:sz w:val="40"/>
      <w:szCs w:val="4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rsid w:val="008A6867"/>
    <w:rPr>
      <w:rFonts w:ascii="Times New Roman" w:hAnsi="Times New Roman" w:cs="Times New Roman"/>
      <w:b/>
      <w:bCs/>
      <w:sz w:val="40"/>
      <w:szCs w:val="40"/>
    </w:rPr>
  </w:style>
  <w:style w:type="paragraph" w:styleId="BodyText2">
    <w:name w:val="Body Text 2"/>
    <w:basedOn w:val="Normal"/>
    <w:link w:val="BodyText2Char"/>
    <w:uiPriority w:val="99"/>
    <w:rsid w:val="008A6867"/>
    <w:pPr>
      <w:spacing w:line="240" w:lineRule="auto"/>
    </w:pPr>
    <w:rPr>
      <w:b/>
      <w:bCs/>
      <w:sz w:val="28"/>
      <w:szCs w:val="28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rsid w:val="008A6867"/>
    <w:rPr>
      <w:rFonts w:ascii="Times New Roman" w:hAnsi="Times New Roman" w:cs="Times New Roman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8A6867"/>
    <w:pPr>
      <w:spacing w:line="360" w:lineRule="auto"/>
      <w:ind w:left="284" w:hanging="284"/>
      <w:jc w:val="both"/>
    </w:pPr>
    <w:rPr>
      <w:sz w:val="28"/>
      <w:szCs w:val="28"/>
      <w:lang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A6867"/>
    <w:rPr>
      <w:rFonts w:ascii="Times New Roman" w:hAnsi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8A6867"/>
    <w:pPr>
      <w:spacing w:line="240" w:lineRule="auto"/>
    </w:pPr>
    <w:rPr>
      <w:sz w:val="24"/>
      <w:szCs w:val="24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rsid w:val="008A6867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A6867"/>
    <w:pPr>
      <w:spacing w:line="240" w:lineRule="auto"/>
      <w:ind w:left="1080" w:hanging="1080"/>
    </w:pPr>
    <w:rPr>
      <w:sz w:val="22"/>
      <w:szCs w:val="22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A6867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8A6867"/>
    <w:pPr>
      <w:spacing w:line="240" w:lineRule="auto"/>
      <w:ind w:left="708"/>
    </w:pPr>
    <w:rPr>
      <w:sz w:val="28"/>
      <w:szCs w:val="28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A6867"/>
    <w:rPr>
      <w:rFonts w:ascii="Times New Roman" w:hAnsi="Times New Roman" w:cs="Times New Roman"/>
      <w:sz w:val="28"/>
      <w:szCs w:val="28"/>
    </w:rPr>
  </w:style>
  <w:style w:type="paragraph" w:customStyle="1" w:styleId="ust">
    <w:name w:val="ust"/>
    <w:uiPriority w:val="99"/>
    <w:rsid w:val="008A6867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A6867"/>
    <w:rPr>
      <w:rFonts w:cs="Times New Roman"/>
    </w:rPr>
  </w:style>
  <w:style w:type="paragraph" w:customStyle="1" w:styleId="Default">
    <w:name w:val="Default"/>
    <w:uiPriority w:val="99"/>
    <w:rsid w:val="008A686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</w:rPr>
  </w:style>
  <w:style w:type="paragraph" w:styleId="BlockText">
    <w:name w:val="Block Text"/>
    <w:basedOn w:val="Normal"/>
    <w:uiPriority w:val="99"/>
    <w:rsid w:val="008A6867"/>
    <w:pPr>
      <w:tabs>
        <w:tab w:val="left" w:pos="-567"/>
      </w:tabs>
      <w:spacing w:line="240" w:lineRule="auto"/>
      <w:ind w:left="6120" w:right="-426"/>
      <w:jc w:val="center"/>
    </w:pPr>
    <w:rPr>
      <w:rFonts w:ascii="Times New Roman" w:eastAsia="Times New Roman" w:hAnsi="Times New Roman" w:cs="Times New Roman"/>
      <w:color w:val="FF0000"/>
      <w:lang w:eastAsia="pl-PL"/>
    </w:rPr>
  </w:style>
  <w:style w:type="paragraph" w:styleId="TOC1">
    <w:name w:val="toc 1"/>
    <w:basedOn w:val="Normal"/>
    <w:next w:val="Normal"/>
    <w:autoRedefine/>
    <w:uiPriority w:val="99"/>
    <w:semiHidden/>
    <w:rsid w:val="00906EFC"/>
    <w:pPr>
      <w:spacing w:before="360"/>
    </w:pPr>
    <w:rPr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rsid w:val="008A686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8A68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A6867"/>
    <w:pPr>
      <w:spacing w:line="240" w:lineRule="auto"/>
    </w:pPr>
    <w:rPr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6867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6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A6867"/>
    <w:rPr>
      <w:b/>
      <w:bCs/>
    </w:rPr>
  </w:style>
  <w:style w:type="paragraph" w:customStyle="1" w:styleId="Domylnie">
    <w:name w:val="Domyślnie"/>
    <w:uiPriority w:val="99"/>
    <w:rsid w:val="008A6867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WW-Zwykytekst">
    <w:name w:val="WW-Zwykły tekst"/>
    <w:basedOn w:val="Normal"/>
    <w:uiPriority w:val="99"/>
    <w:rsid w:val="008A6867"/>
    <w:pPr>
      <w:suppressAutoHyphens/>
      <w:spacing w:line="240" w:lineRule="auto"/>
    </w:pPr>
    <w:rPr>
      <w:rFonts w:ascii="Courier New" w:eastAsia="Times New Roman" w:hAnsi="Courier New" w:cs="Courier New"/>
      <w:lang w:eastAsia="pl-PL"/>
    </w:rPr>
  </w:style>
  <w:style w:type="paragraph" w:customStyle="1" w:styleId="Subhead2">
    <w:name w:val="Subhead 2"/>
    <w:basedOn w:val="Normal"/>
    <w:uiPriority w:val="99"/>
    <w:rsid w:val="008A6867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"/>
    <w:uiPriority w:val="99"/>
    <w:rsid w:val="008A6867"/>
    <w:pPr>
      <w:tabs>
        <w:tab w:val="left" w:pos="1134"/>
        <w:tab w:val="left" w:pos="1417"/>
        <w:tab w:val="left" w:pos="2268"/>
        <w:tab w:val="left" w:pos="4819"/>
      </w:tabs>
      <w:suppressAutoHyphens/>
      <w:spacing w:line="360" w:lineRule="auto"/>
      <w:ind w:left="284" w:hanging="284"/>
      <w:jc w:val="both"/>
    </w:pPr>
    <w:rPr>
      <w:rFonts w:ascii="CG Omega" w:eastAsia="Times New Roman" w:hAnsi="CG Omega" w:cs="CG Omega"/>
      <w:b/>
      <w:bCs/>
      <w:i/>
      <w:iCs/>
    </w:rPr>
  </w:style>
  <w:style w:type="paragraph" w:customStyle="1" w:styleId="umowa">
    <w:name w:val="umowa"/>
    <w:basedOn w:val="Domylnie"/>
    <w:uiPriority w:val="99"/>
    <w:rsid w:val="008A6867"/>
    <w:pPr>
      <w:tabs>
        <w:tab w:val="right" w:leader="dot" w:pos="6350"/>
      </w:tabs>
      <w:autoSpaceDE/>
      <w:autoSpaceDN/>
      <w:spacing w:line="280" w:lineRule="exact"/>
      <w:jc w:val="both"/>
    </w:pPr>
    <w:rPr>
      <w:sz w:val="24"/>
      <w:szCs w:val="24"/>
    </w:rPr>
  </w:style>
  <w:style w:type="paragraph" w:styleId="Title">
    <w:name w:val="Title"/>
    <w:basedOn w:val="Domylnie"/>
    <w:next w:val="Subtitle"/>
    <w:link w:val="TitleChar"/>
    <w:uiPriority w:val="99"/>
    <w:qFormat/>
    <w:rsid w:val="008A6867"/>
    <w:pPr>
      <w:tabs>
        <w:tab w:val="left" w:pos="567"/>
        <w:tab w:val="left" w:pos="4536"/>
        <w:tab w:val="left" w:pos="5953"/>
      </w:tabs>
      <w:jc w:val="center"/>
    </w:pPr>
    <w:rPr>
      <w:rFonts w:ascii="Arial" w:eastAsia="Calibri" w:hAnsi="Arial" w:cs="Arial"/>
      <w:b/>
      <w:bCs/>
      <w:sz w:val="36"/>
      <w:szCs w:val="36"/>
      <w:lang w:val="de-DE"/>
    </w:rPr>
  </w:style>
  <w:style w:type="character" w:customStyle="1" w:styleId="TitleChar">
    <w:name w:val="Title Char"/>
    <w:basedOn w:val="DefaultParagraphFont"/>
    <w:link w:val="Title"/>
    <w:uiPriority w:val="99"/>
    <w:rsid w:val="008A6867"/>
    <w:rPr>
      <w:rFonts w:ascii="Times New Roman" w:hAnsi="Times New Roman" w:cs="Times New Roman"/>
      <w:b/>
      <w:bCs/>
      <w:sz w:val="36"/>
      <w:szCs w:val="36"/>
      <w:lang w:val="de-DE"/>
    </w:rPr>
  </w:style>
  <w:style w:type="paragraph" w:styleId="Subtitle">
    <w:name w:val="Subtitle"/>
    <w:basedOn w:val="Normal"/>
    <w:link w:val="SubtitleChar"/>
    <w:uiPriority w:val="99"/>
    <w:qFormat/>
    <w:rsid w:val="008A6867"/>
    <w:pPr>
      <w:spacing w:after="60" w:line="240" w:lineRule="auto"/>
      <w:jc w:val="center"/>
      <w:outlineLvl w:val="1"/>
    </w:pPr>
    <w:rPr>
      <w:sz w:val="24"/>
      <w:szCs w:val="24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rsid w:val="008A6867"/>
    <w:rPr>
      <w:rFonts w:ascii="Arial" w:hAnsi="Arial" w:cs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8A6867"/>
    <w:pPr>
      <w:spacing w:line="240" w:lineRule="auto"/>
    </w:pPr>
    <w:rPr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A6867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rsid w:val="008A6867"/>
    <w:rPr>
      <w:rFonts w:cs="Times New Roman"/>
      <w:vertAlign w:val="superscript"/>
    </w:rPr>
  </w:style>
  <w:style w:type="paragraph" w:customStyle="1" w:styleId="mylniki1">
    <w:name w:val="myślniki1"/>
    <w:basedOn w:val="BodyText"/>
    <w:uiPriority w:val="99"/>
    <w:rsid w:val="00DB04F1"/>
    <w:pPr>
      <w:widowControl w:val="0"/>
      <w:tabs>
        <w:tab w:val="num" w:pos="1440"/>
      </w:tabs>
      <w:autoSpaceDE w:val="0"/>
      <w:autoSpaceDN w:val="0"/>
      <w:adjustRightInd w:val="0"/>
      <w:ind w:left="454" w:hanging="180"/>
      <w:jc w:val="left"/>
    </w:pPr>
    <w:rPr>
      <w:b w:val="0"/>
      <w:bCs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423093"/>
    <w:rPr>
      <w:rFonts w:ascii="Calibri" w:hAnsi="Calibri" w:cs="Calibr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93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23093"/>
    <w:rPr>
      <w:rFonts w:cs="Times New Roman"/>
      <w:vertAlign w:val="superscript"/>
    </w:rPr>
  </w:style>
  <w:style w:type="character" w:customStyle="1" w:styleId="WW8Num13z1">
    <w:name w:val="WW8Num13z1"/>
    <w:uiPriority w:val="99"/>
    <w:rsid w:val="00D4244D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B170D5"/>
    <w:rPr>
      <w:rFonts w:cs="Times New Roman"/>
      <w:color w:val="800080"/>
      <w:u w:val="single"/>
    </w:rPr>
  </w:style>
  <w:style w:type="paragraph" w:customStyle="1" w:styleId="BodyText21">
    <w:name w:val="Body Text 21"/>
    <w:basedOn w:val="Normal"/>
    <w:uiPriority w:val="99"/>
    <w:rsid w:val="00551417"/>
    <w:pPr>
      <w:autoSpaceDE w:val="0"/>
      <w:autoSpaceDN w:val="0"/>
      <w:spacing w:line="240" w:lineRule="auto"/>
    </w:pPr>
    <w:rPr>
      <w:rFonts w:eastAsia="Times New Roman"/>
      <w:sz w:val="24"/>
      <w:szCs w:val="24"/>
      <w:lang w:eastAsia="pl-PL"/>
    </w:rPr>
  </w:style>
  <w:style w:type="paragraph" w:customStyle="1" w:styleId="pkt">
    <w:name w:val="pkt"/>
    <w:basedOn w:val="Normal"/>
    <w:uiPriority w:val="99"/>
    <w:rsid w:val="005C67E3"/>
    <w:pPr>
      <w:spacing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5C67E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978CB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Znak">
    <w:name w:val="Znak"/>
    <w:basedOn w:val="Normal"/>
    <w:uiPriority w:val="99"/>
    <w:rsid w:val="00C320F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Preformatted">
    <w:name w:val="HTML Preformatted"/>
    <w:basedOn w:val="Normal"/>
    <w:link w:val="HTMLPreformattedChar"/>
    <w:uiPriority w:val="99"/>
    <w:semiHidden/>
    <w:rsid w:val="00A51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112D"/>
    <w:rPr>
      <w:rFonts w:ascii="Courier New" w:hAnsi="Courier New" w:cs="Courier New"/>
    </w:rPr>
  </w:style>
  <w:style w:type="paragraph" w:customStyle="1" w:styleId="celp">
    <w:name w:val="cel_p"/>
    <w:basedOn w:val="Normal"/>
    <w:uiPriority w:val="99"/>
    <w:rsid w:val="00C86D3C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Heading1Arial10ptJustifiedBefore6ptAfter6">
    <w:name w:val="Style Heading 1 + Arial 10 pt Justified Before:  6 pt After:  6..."/>
    <w:basedOn w:val="Heading1"/>
    <w:uiPriority w:val="99"/>
    <w:rsid w:val="00906EFC"/>
    <w:pPr>
      <w:numPr>
        <w:numId w:val="2"/>
      </w:numPr>
      <w:spacing w:before="120" w:after="120"/>
      <w:jc w:val="both"/>
    </w:pPr>
  </w:style>
  <w:style w:type="paragraph" w:styleId="TOC2">
    <w:name w:val="toc 2"/>
    <w:basedOn w:val="Normal"/>
    <w:next w:val="Normal"/>
    <w:autoRedefine/>
    <w:uiPriority w:val="99"/>
    <w:semiHidden/>
    <w:rsid w:val="00906EFC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uiPriority w:val="99"/>
    <w:semiHidden/>
    <w:rsid w:val="00906EFC"/>
    <w:pPr>
      <w:ind w:left="220"/>
    </w:pPr>
  </w:style>
  <w:style w:type="paragraph" w:styleId="TOC4">
    <w:name w:val="toc 4"/>
    <w:basedOn w:val="Normal"/>
    <w:next w:val="Normal"/>
    <w:autoRedefine/>
    <w:uiPriority w:val="99"/>
    <w:semiHidden/>
    <w:rsid w:val="00906EFC"/>
    <w:pPr>
      <w:ind w:left="440"/>
    </w:pPr>
  </w:style>
  <w:style w:type="paragraph" w:styleId="TOC5">
    <w:name w:val="toc 5"/>
    <w:basedOn w:val="Normal"/>
    <w:next w:val="Normal"/>
    <w:autoRedefine/>
    <w:uiPriority w:val="99"/>
    <w:semiHidden/>
    <w:rsid w:val="00906EFC"/>
    <w:pPr>
      <w:ind w:left="660"/>
    </w:pPr>
  </w:style>
  <w:style w:type="paragraph" w:styleId="TOC6">
    <w:name w:val="toc 6"/>
    <w:basedOn w:val="Normal"/>
    <w:next w:val="Normal"/>
    <w:autoRedefine/>
    <w:uiPriority w:val="99"/>
    <w:semiHidden/>
    <w:rsid w:val="00906EFC"/>
    <w:pPr>
      <w:ind w:left="880"/>
    </w:pPr>
  </w:style>
  <w:style w:type="paragraph" w:styleId="TOC7">
    <w:name w:val="toc 7"/>
    <w:basedOn w:val="Normal"/>
    <w:next w:val="Normal"/>
    <w:autoRedefine/>
    <w:uiPriority w:val="99"/>
    <w:semiHidden/>
    <w:rsid w:val="00906EFC"/>
    <w:pPr>
      <w:ind w:left="1100"/>
    </w:pPr>
  </w:style>
  <w:style w:type="paragraph" w:styleId="TOC8">
    <w:name w:val="toc 8"/>
    <w:basedOn w:val="Normal"/>
    <w:next w:val="Normal"/>
    <w:autoRedefine/>
    <w:uiPriority w:val="99"/>
    <w:semiHidden/>
    <w:rsid w:val="00906EFC"/>
    <w:pPr>
      <w:ind w:left="1320"/>
    </w:pPr>
  </w:style>
  <w:style w:type="paragraph" w:styleId="TOC9">
    <w:name w:val="toc 9"/>
    <w:basedOn w:val="Normal"/>
    <w:next w:val="Normal"/>
    <w:autoRedefine/>
    <w:uiPriority w:val="99"/>
    <w:semiHidden/>
    <w:rsid w:val="00906EFC"/>
    <w:pPr>
      <w:ind w:left="1540"/>
    </w:pPr>
  </w:style>
  <w:style w:type="paragraph" w:customStyle="1" w:styleId="NumeracjaSIWZ">
    <w:name w:val="Numeracja_SIWZ"/>
    <w:basedOn w:val="Heading1"/>
    <w:next w:val="Normal"/>
    <w:uiPriority w:val="99"/>
    <w:rsid w:val="00D13D6D"/>
    <w:pPr>
      <w:numPr>
        <w:numId w:val="3"/>
      </w:numPr>
      <w:spacing w:before="120" w:after="120" w:line="280" w:lineRule="atLeast"/>
    </w:pPr>
  </w:style>
  <w:style w:type="paragraph" w:customStyle="1" w:styleId="PunktowanieSIWZ">
    <w:name w:val="Punktowanie_SIWZ"/>
    <w:basedOn w:val="Normal"/>
    <w:uiPriority w:val="99"/>
    <w:rsid w:val="0006044D"/>
    <w:pPr>
      <w:numPr>
        <w:ilvl w:val="1"/>
        <w:numId w:val="4"/>
      </w:numPr>
      <w:spacing w:before="120" w:after="60"/>
    </w:pPr>
  </w:style>
  <w:style w:type="paragraph" w:styleId="NormalIndent">
    <w:name w:val="Normal Indent"/>
    <w:basedOn w:val="Normal"/>
    <w:uiPriority w:val="99"/>
    <w:rsid w:val="009F534E"/>
    <w:pPr>
      <w:ind w:left="567"/>
    </w:pPr>
  </w:style>
  <w:style w:type="character" w:customStyle="1" w:styleId="HeaderChar1">
    <w:name w:val="Header Char1"/>
    <w:aliases w:val="Nagłówek strony Char1,Nagłówek strony1 Char1,Nagłówek strony2 Char1,Nagłówek strony3 Char1,Nagłówek strony11 Char1,Nagłówek strony21 Char1,Nagłówek strony4 Char1,Nagłówek strony12 Char1,Nagłówek strony22 Char1,Nagłówek strony5 Char1"/>
    <w:uiPriority w:val="99"/>
    <w:rsid w:val="00511430"/>
    <w:rPr>
      <w:rFonts w:ascii="Arial" w:hAnsi="Arial" w:cs="Arial"/>
      <w:sz w:val="22"/>
      <w:szCs w:val="22"/>
      <w:lang w:eastAsia="en-US"/>
    </w:rPr>
  </w:style>
  <w:style w:type="paragraph" w:customStyle="1" w:styleId="Tekstblokowy1">
    <w:name w:val="Tekst blokowy1"/>
    <w:basedOn w:val="Normal"/>
    <w:uiPriority w:val="99"/>
    <w:rsid w:val="00E7152B"/>
    <w:pPr>
      <w:spacing w:before="0" w:line="240" w:lineRule="auto"/>
      <w:ind w:left="1701" w:right="-709" w:hanging="1701"/>
    </w:pPr>
    <w:rPr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76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76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</TotalTime>
  <Pages>6</Pages>
  <Words>1538</Words>
  <Characters>9234</Characters>
  <Application>Microsoft Office Outlook</Application>
  <DocSecurity>0</DocSecurity>
  <Lines>0</Lines>
  <Paragraphs>0</Paragraphs>
  <ScaleCrop>false</ScaleCrop>
  <Company>Tebodin Poland Sp. z o.o.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</dc:title>
  <dc:subject/>
  <dc:creator>TG</dc:creator>
  <cp:keywords/>
  <dc:description/>
  <cp:lastModifiedBy>dserafin</cp:lastModifiedBy>
  <cp:revision>8</cp:revision>
  <cp:lastPrinted>2017-03-07T08:09:00Z</cp:lastPrinted>
  <dcterms:created xsi:type="dcterms:W3CDTF">2018-01-12T11:17:00Z</dcterms:created>
  <dcterms:modified xsi:type="dcterms:W3CDTF">2018-02-23T12:24:00Z</dcterms:modified>
</cp:coreProperties>
</file>