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597F" w:rsidRDefault="003D597F" w:rsidP="008230D7">
      <w:pPr>
        <w:pStyle w:val="BodyText"/>
        <w:rPr>
          <w:b/>
          <w:bCs/>
        </w:rPr>
      </w:pPr>
      <w:r>
        <w:rPr>
          <w:b/>
          <w:bCs/>
        </w:rPr>
        <w:t>Zał. Nr 8 do zaproszenia – opis przedmiotu zamówienia</w:t>
      </w:r>
    </w:p>
    <w:p w:rsidR="003D597F" w:rsidRDefault="003D597F" w:rsidP="008230D7">
      <w:pPr>
        <w:pStyle w:val="BodyText"/>
        <w:rPr>
          <w:b/>
          <w:bCs/>
        </w:rPr>
      </w:pPr>
    </w:p>
    <w:p w:rsidR="003D597F" w:rsidRPr="00AE668B" w:rsidRDefault="003D597F" w:rsidP="008230D7">
      <w:pPr>
        <w:pStyle w:val="BodyText"/>
        <w:rPr>
          <w:b/>
          <w:bCs/>
        </w:rPr>
      </w:pPr>
      <w:r w:rsidRPr="00AE668B">
        <w:rPr>
          <w:b/>
          <w:bCs/>
        </w:rPr>
        <w:t>Usługa transportu dla potrzeb Wojewódzkiego Szpitala Zespolonego w Elblągu</w:t>
      </w:r>
      <w:r>
        <w:rPr>
          <w:b/>
          <w:bCs/>
        </w:rPr>
        <w:t xml:space="preserve"> obejmująca transport: sanitarny, celowany, epidemiologiczny.</w:t>
      </w:r>
    </w:p>
    <w:p w:rsidR="003D597F" w:rsidRDefault="003D597F" w:rsidP="008230D7">
      <w:pPr>
        <w:pStyle w:val="BodyText"/>
        <w:rPr>
          <w:b/>
          <w:bCs/>
        </w:rPr>
      </w:pPr>
    </w:p>
    <w:p w:rsidR="003D597F" w:rsidRPr="00DA2FB7" w:rsidRDefault="003D597F" w:rsidP="00BB1E0F">
      <w:pPr>
        <w:widowControl w:val="0"/>
        <w:suppressAutoHyphens/>
        <w:autoSpaceDE w:val="0"/>
        <w:spacing w:after="0" w:line="240" w:lineRule="auto"/>
        <w:jc w:val="both"/>
        <w:rPr>
          <w:rFonts w:ascii="Arial" w:hAnsi="Arial" w:cs="Arial"/>
          <w:color w:val="000000"/>
          <w:sz w:val="20"/>
          <w:szCs w:val="20"/>
          <w:lang w:eastAsia="ar-SA"/>
        </w:rPr>
      </w:pPr>
      <w:r w:rsidRPr="00DA2FB7">
        <w:rPr>
          <w:rFonts w:ascii="Arial" w:hAnsi="Arial" w:cs="Arial"/>
          <w:color w:val="000000"/>
          <w:sz w:val="20"/>
          <w:szCs w:val="20"/>
          <w:lang w:eastAsia="ar-SA"/>
        </w:rPr>
        <w:t xml:space="preserve">Świadczone usługi muszą być na wysokim poziomie jakościowym, zgodne z obowiązującymi normami technicznymi i przepisami prawa oraz postanowieniami umowy, przy zachowaniu należytej staranności oraz całodobowej gotowości do świadczenia usług na rzecz Zamawiającego. </w:t>
      </w:r>
    </w:p>
    <w:p w:rsidR="003D597F" w:rsidRDefault="003D597F" w:rsidP="008230D7">
      <w:pPr>
        <w:pStyle w:val="BodyText"/>
        <w:rPr>
          <w:color w:val="000000"/>
          <w:sz w:val="22"/>
          <w:szCs w:val="22"/>
          <w:lang w:eastAsia="en-US"/>
        </w:rPr>
      </w:pPr>
    </w:p>
    <w:p w:rsidR="003D597F" w:rsidRDefault="003D597F" w:rsidP="008230D7">
      <w:pPr>
        <w:pStyle w:val="BodyText"/>
        <w:rPr>
          <w:color w:val="000000"/>
          <w:sz w:val="22"/>
          <w:szCs w:val="22"/>
          <w:lang w:eastAsia="en-US"/>
        </w:rPr>
      </w:pPr>
      <w:r w:rsidRPr="008230D7">
        <w:rPr>
          <w:color w:val="000000"/>
          <w:sz w:val="22"/>
          <w:szCs w:val="22"/>
          <w:lang w:eastAsia="en-US"/>
        </w:rPr>
        <w:t>Usługa realizowana całodobowo, przez 7 dni w tygodniu</w:t>
      </w:r>
    </w:p>
    <w:p w:rsidR="003D597F" w:rsidRDefault="003D597F" w:rsidP="008230D7">
      <w:pPr>
        <w:pStyle w:val="BodyText"/>
        <w:rPr>
          <w:color w:val="000000"/>
          <w:sz w:val="22"/>
          <w:szCs w:val="22"/>
          <w:lang w:eastAsia="en-US"/>
        </w:rPr>
      </w:pPr>
      <w:r>
        <w:rPr>
          <w:color w:val="000000"/>
          <w:sz w:val="22"/>
          <w:szCs w:val="22"/>
          <w:lang w:eastAsia="en-US"/>
        </w:rPr>
        <w:t>Wykonawca musi posiadać odpowiednią ilość i rodzaj ambulansów.</w:t>
      </w:r>
    </w:p>
    <w:p w:rsidR="003D597F" w:rsidRDefault="003D597F" w:rsidP="000E31D8">
      <w:pPr>
        <w:pStyle w:val="BodyText"/>
        <w:rPr>
          <w:color w:val="000000"/>
          <w:sz w:val="22"/>
          <w:szCs w:val="22"/>
          <w:lang w:eastAsia="en-US"/>
        </w:rPr>
      </w:pPr>
    </w:p>
    <w:p w:rsidR="003D597F" w:rsidRPr="000E31D8" w:rsidRDefault="003D597F" w:rsidP="000E31D8">
      <w:pPr>
        <w:pStyle w:val="BodyText"/>
        <w:rPr>
          <w:color w:val="000000"/>
          <w:sz w:val="22"/>
          <w:szCs w:val="22"/>
          <w:lang w:eastAsia="en-US"/>
        </w:rPr>
      </w:pPr>
      <w:r w:rsidRPr="000E31D8">
        <w:rPr>
          <w:color w:val="000000"/>
          <w:sz w:val="22"/>
          <w:szCs w:val="22"/>
          <w:lang w:eastAsia="en-US"/>
        </w:rPr>
        <w:t>Ze względu na specyfikę wykonywanych czynności kierowcy zatrudniani w ramach transportu sanitarnego nie muszą świadczyć usług w oparciu o umowę o pracę. W SWZ należy jednak zawrzeć poniższy zapis, który dotyczy osób koordynujących transport sanitarny, o ile nie będzie to sam wykonawca.</w:t>
      </w:r>
    </w:p>
    <w:p w:rsidR="003D597F" w:rsidRPr="00687398" w:rsidRDefault="003D597F" w:rsidP="00687398">
      <w:pPr>
        <w:pStyle w:val="NormalWeb"/>
        <w:jc w:val="both"/>
        <w:rPr>
          <w:rFonts w:ascii="Calibri" w:hAnsi="Calibri" w:cs="Calibri"/>
          <w:color w:val="000000"/>
          <w:sz w:val="22"/>
          <w:szCs w:val="22"/>
          <w:lang w:eastAsia="en-US"/>
        </w:rPr>
      </w:pPr>
      <w:r w:rsidRPr="00687398">
        <w:rPr>
          <w:rFonts w:ascii="Calibri" w:hAnsi="Calibri" w:cs="Calibri"/>
          <w:color w:val="000000"/>
          <w:sz w:val="22"/>
          <w:szCs w:val="22"/>
          <w:lang w:eastAsia="en-US"/>
        </w:rPr>
        <w:t>Stosownie do postanowień art. 95 ust. 1 Prawo zamówień publicznych Zamawiający wymaga, aby osoby wykonujące następujące czynności w zakresie realizacji zamówienia były zatrudnione przez Wykonawcę lub podwykonawcę na podstawie stosunku pracy: prowadzenie rejestru działalności operacyjnej i koordynację transportu sanitarnego; zarządzanie rozkładem jazdy pojazdów i prowadzenie odpowiedniego rejestru; przyjmowanie zleceń telefonicznych na samochodowe usługi transportu sanitarnego i koordynowanie ich realizacji; koordynowanie i przygotowywanie sprawozdań dla kierownictwa. Powyższe czynności nie muszą być wykonywane w oparciu o stosunek pracy w razie złożenia przez Wykonawcę w dacie zawierania składania oferty lub w razie zmiany w tym zakresie – w trakcie wykonywania umowy – oświadczenia, że czynności te wykonuje osobiście.</w:t>
      </w:r>
    </w:p>
    <w:p w:rsidR="003D597F" w:rsidRPr="000E31D8" w:rsidRDefault="003D597F" w:rsidP="000E31D8">
      <w:pPr>
        <w:pStyle w:val="BodyText"/>
        <w:rPr>
          <w:color w:val="000000"/>
          <w:sz w:val="22"/>
          <w:szCs w:val="22"/>
          <w:lang w:eastAsia="en-US"/>
        </w:rPr>
      </w:pPr>
    </w:p>
    <w:p w:rsidR="003D597F" w:rsidRDefault="003D597F" w:rsidP="008230D7">
      <w:pPr>
        <w:spacing w:line="276" w:lineRule="auto"/>
        <w:jc w:val="both"/>
        <w:rPr>
          <w:b/>
          <w:bCs/>
          <w:sz w:val="28"/>
          <w:szCs w:val="28"/>
        </w:rPr>
      </w:pPr>
      <w:r>
        <w:rPr>
          <w:b/>
          <w:bCs/>
          <w:sz w:val="28"/>
          <w:szCs w:val="28"/>
        </w:rPr>
        <w:t>FLOTA AMBULANSÓW</w:t>
      </w:r>
    </w:p>
    <w:p w:rsidR="003D597F" w:rsidRPr="004B6455" w:rsidRDefault="003D597F" w:rsidP="004B6455">
      <w:pPr>
        <w:pStyle w:val="ListParagraph"/>
        <w:widowControl w:val="0"/>
        <w:numPr>
          <w:ilvl w:val="0"/>
          <w:numId w:val="2"/>
        </w:numPr>
        <w:suppressAutoHyphens/>
        <w:autoSpaceDE w:val="0"/>
        <w:spacing w:after="0" w:line="240" w:lineRule="auto"/>
        <w:jc w:val="both"/>
        <w:rPr>
          <w:color w:val="000000"/>
        </w:rPr>
      </w:pPr>
      <w:r w:rsidRPr="004B6455">
        <w:rPr>
          <w:color w:val="000000"/>
        </w:rPr>
        <w:t>Pojazdy używane do realizacji zamówienia w liczbie nie mniejszej niż 5 sztuk muszą być sprawne technicznie, posiadać aktualne badania techniczne, ubezpieczenie OC, NNW oraz spełniać wymogi określone w Rozporządzeniu Ministra Infrastruktury w sprawie warunków technicznych pojazdów oraz zakresu ich niezbędnego wyposażenia,dokumenty homologacji sanitarnej pojazdów. W przypadku, gdy Wykonawca nie posiada na dzień podpisania umowy w/w dokumentów, zezwoleń, Zamawiający dopuszcza, aby Wykonawca przedstawił w je w terminie nie dłuższym niż 5 dni licząc od dnia podpisania niniejszej umowy.</w:t>
      </w:r>
    </w:p>
    <w:p w:rsidR="003D597F" w:rsidRDefault="003D597F" w:rsidP="008230D7">
      <w:pPr>
        <w:pStyle w:val="ListParagraph"/>
        <w:widowControl w:val="0"/>
        <w:numPr>
          <w:ilvl w:val="0"/>
          <w:numId w:val="2"/>
        </w:numPr>
        <w:suppressAutoHyphens/>
        <w:autoSpaceDE w:val="0"/>
        <w:spacing w:after="0" w:line="240" w:lineRule="auto"/>
        <w:jc w:val="both"/>
        <w:rPr>
          <w:color w:val="000000"/>
        </w:rPr>
      </w:pPr>
      <w:r>
        <w:rPr>
          <w:color w:val="000000"/>
        </w:rPr>
        <w:t>Ambulans: minimum 5 szt.:</w:t>
      </w:r>
    </w:p>
    <w:p w:rsidR="003D597F" w:rsidRDefault="003D597F" w:rsidP="0073386C">
      <w:pPr>
        <w:pStyle w:val="ListParagraph"/>
        <w:widowControl w:val="0"/>
        <w:numPr>
          <w:ilvl w:val="0"/>
          <w:numId w:val="17"/>
        </w:numPr>
        <w:suppressAutoHyphens/>
        <w:autoSpaceDE w:val="0"/>
        <w:spacing w:after="0" w:line="240" w:lineRule="auto"/>
        <w:jc w:val="both"/>
        <w:rPr>
          <w:color w:val="000000"/>
        </w:rPr>
      </w:pPr>
      <w:r w:rsidRPr="0073386C">
        <w:rPr>
          <w:color w:val="000000"/>
        </w:rPr>
        <w:t xml:space="preserve">ambulansów w tym 1 typu „C” z zezwoleniem na używanie sygnałów świetlono – dźwiękowych oraz </w:t>
      </w:r>
      <w:r>
        <w:rPr>
          <w:color w:val="000000"/>
        </w:rPr>
        <w:t xml:space="preserve">bezwzględnie </w:t>
      </w:r>
      <w:r w:rsidRPr="0073386C">
        <w:rPr>
          <w:color w:val="000000"/>
        </w:rPr>
        <w:t>sprawną klimatyzacją samochodową w przedziale pasażerskim jak i medycznym.</w:t>
      </w:r>
    </w:p>
    <w:p w:rsidR="003D597F" w:rsidRPr="0073386C" w:rsidRDefault="003D597F" w:rsidP="0073386C">
      <w:pPr>
        <w:pStyle w:val="ListParagraph"/>
        <w:widowControl w:val="0"/>
        <w:numPr>
          <w:ilvl w:val="0"/>
          <w:numId w:val="17"/>
        </w:numPr>
        <w:suppressAutoHyphens/>
        <w:autoSpaceDE w:val="0"/>
        <w:spacing w:after="0" w:line="240" w:lineRule="auto"/>
        <w:jc w:val="both"/>
        <w:rPr>
          <w:color w:val="000000"/>
        </w:rPr>
      </w:pPr>
      <w:r>
        <w:rPr>
          <w:color w:val="000000"/>
        </w:rPr>
        <w:t xml:space="preserve">Ambulanse typu C lub A w ilości 4 szt.. </w:t>
      </w:r>
      <w:r w:rsidRPr="0073386C">
        <w:rPr>
          <w:color w:val="000000"/>
        </w:rPr>
        <w:t>wyposażonych w sprawną klimatyzację</w:t>
      </w:r>
    </w:p>
    <w:p w:rsidR="003D597F" w:rsidRPr="0073386C" w:rsidRDefault="003D597F" w:rsidP="0073386C">
      <w:pPr>
        <w:widowControl w:val="0"/>
        <w:suppressAutoHyphens/>
        <w:autoSpaceDE w:val="0"/>
        <w:spacing w:after="0" w:line="240" w:lineRule="auto"/>
        <w:jc w:val="both"/>
        <w:rPr>
          <w:color w:val="000000"/>
        </w:rPr>
      </w:pPr>
      <w:r>
        <w:rPr>
          <w:color w:val="000000"/>
        </w:rPr>
        <w:t xml:space="preserve">Rok produkcji ambulansów nie </w:t>
      </w:r>
      <w:r w:rsidRPr="0073386C">
        <w:rPr>
          <w:color w:val="000000"/>
        </w:rPr>
        <w:t>starszy niż 2010 rok.</w:t>
      </w:r>
    </w:p>
    <w:p w:rsidR="003D597F" w:rsidRDefault="003D597F" w:rsidP="00F76A88">
      <w:pPr>
        <w:widowControl w:val="0"/>
        <w:suppressAutoHyphens/>
        <w:autoSpaceDE w:val="0"/>
        <w:spacing w:after="0" w:line="240" w:lineRule="auto"/>
        <w:jc w:val="both"/>
        <w:rPr>
          <w:color w:val="000000"/>
        </w:rPr>
      </w:pPr>
    </w:p>
    <w:p w:rsidR="003D597F" w:rsidRPr="007E741C" w:rsidRDefault="003D597F" w:rsidP="00F76A88">
      <w:pPr>
        <w:widowControl w:val="0"/>
        <w:suppressAutoHyphens/>
        <w:autoSpaceDE w:val="0"/>
        <w:spacing w:after="0" w:line="240" w:lineRule="auto"/>
        <w:jc w:val="both"/>
        <w:rPr>
          <w:b/>
          <w:bCs/>
          <w:sz w:val="28"/>
          <w:szCs w:val="28"/>
        </w:rPr>
      </w:pPr>
      <w:r w:rsidRPr="007E741C">
        <w:rPr>
          <w:b/>
          <w:bCs/>
          <w:sz w:val="28"/>
          <w:szCs w:val="28"/>
        </w:rPr>
        <w:t>RODZAJE TRANSPORTÓW</w:t>
      </w:r>
    </w:p>
    <w:p w:rsidR="003D597F" w:rsidRDefault="003D597F" w:rsidP="007E741C">
      <w:pPr>
        <w:widowControl w:val="0"/>
        <w:autoSpaceDE w:val="0"/>
        <w:spacing w:after="0" w:line="240" w:lineRule="auto"/>
        <w:rPr>
          <w:color w:val="000000"/>
        </w:rPr>
      </w:pPr>
      <w:r>
        <w:rPr>
          <w:color w:val="000000"/>
        </w:rPr>
        <w:t xml:space="preserve">Transport obejmuje zakresem: </w:t>
      </w:r>
    </w:p>
    <w:p w:rsidR="003D597F" w:rsidRDefault="003D597F" w:rsidP="007E741C">
      <w:pPr>
        <w:widowControl w:val="0"/>
        <w:numPr>
          <w:ilvl w:val="0"/>
          <w:numId w:val="9"/>
        </w:numPr>
        <w:suppressAutoHyphens/>
        <w:autoSpaceDE w:val="0"/>
        <w:spacing w:after="0" w:line="240" w:lineRule="auto"/>
        <w:jc w:val="both"/>
        <w:rPr>
          <w:color w:val="000000"/>
        </w:rPr>
      </w:pPr>
      <w:r>
        <w:rPr>
          <w:color w:val="000000"/>
        </w:rPr>
        <w:t>transport sanitarny</w:t>
      </w:r>
    </w:p>
    <w:p w:rsidR="003D597F" w:rsidRDefault="003D597F" w:rsidP="007E741C">
      <w:pPr>
        <w:widowControl w:val="0"/>
        <w:numPr>
          <w:ilvl w:val="0"/>
          <w:numId w:val="9"/>
        </w:numPr>
        <w:suppressAutoHyphens/>
        <w:autoSpaceDE w:val="0"/>
        <w:spacing w:after="0" w:line="240" w:lineRule="auto"/>
        <w:jc w:val="both"/>
        <w:rPr>
          <w:color w:val="000000"/>
        </w:rPr>
      </w:pPr>
      <w:r>
        <w:rPr>
          <w:color w:val="000000"/>
        </w:rPr>
        <w:t>transport celowany</w:t>
      </w:r>
    </w:p>
    <w:p w:rsidR="003D597F" w:rsidRDefault="003D597F" w:rsidP="007E741C">
      <w:pPr>
        <w:widowControl w:val="0"/>
        <w:numPr>
          <w:ilvl w:val="0"/>
          <w:numId w:val="9"/>
        </w:numPr>
        <w:suppressAutoHyphens/>
        <w:autoSpaceDE w:val="0"/>
        <w:spacing w:after="0" w:line="240" w:lineRule="auto"/>
        <w:jc w:val="both"/>
        <w:rPr>
          <w:color w:val="000000"/>
        </w:rPr>
      </w:pPr>
      <w:r>
        <w:rPr>
          <w:color w:val="000000"/>
        </w:rPr>
        <w:t>transport epidemiologiczny</w:t>
      </w:r>
    </w:p>
    <w:p w:rsidR="003D597F" w:rsidRPr="005724BA" w:rsidRDefault="003D597F" w:rsidP="007E741C">
      <w:pPr>
        <w:widowControl w:val="0"/>
        <w:autoSpaceDE w:val="0"/>
        <w:spacing w:after="0" w:line="240" w:lineRule="auto"/>
        <w:rPr>
          <w:color w:val="000000"/>
        </w:rPr>
      </w:pPr>
    </w:p>
    <w:p w:rsidR="003D597F" w:rsidRPr="00F64C66" w:rsidRDefault="003D597F" w:rsidP="008D46BD">
      <w:pPr>
        <w:spacing w:after="0" w:line="240" w:lineRule="auto"/>
        <w:jc w:val="both"/>
        <w:rPr>
          <w:rFonts w:ascii="Arial" w:hAnsi="Arial" w:cs="Arial"/>
          <w:sz w:val="20"/>
          <w:szCs w:val="20"/>
        </w:rPr>
      </w:pPr>
      <w:r w:rsidRPr="001E1BA6">
        <w:rPr>
          <w:rFonts w:ascii="Arial" w:hAnsi="Arial" w:cs="Arial"/>
          <w:sz w:val="20"/>
          <w:szCs w:val="20"/>
        </w:rPr>
        <w:t xml:space="preserve">Wykonawca zobowiązuje się do zapewnienia ciągłości wykonywania usługi. W przypadku awarii pojazdów na własny koszt i własnym staraniem zapewnia auta zastępcze, parametrami nie odstępujące od wymaganych. W sytuacji braku zabezpieczenia usługi z przyczyn technicznych lub organizacyjnych, Zamawiający może awaryjnie zabezpieczyć pojazd zastępczy i/lub kierowcę, a </w:t>
      </w:r>
      <w:r w:rsidRPr="00F64C66">
        <w:rPr>
          <w:rFonts w:ascii="Arial" w:hAnsi="Arial" w:cs="Arial"/>
          <w:sz w:val="20"/>
          <w:szCs w:val="20"/>
        </w:rPr>
        <w:t xml:space="preserve">kosztami obciążony będzie Wykonawca w miesiącu w którym wykonana była usługa lub następnym. </w:t>
      </w:r>
    </w:p>
    <w:p w:rsidR="003D597F" w:rsidRPr="00F3658A" w:rsidRDefault="003D597F" w:rsidP="008D46BD">
      <w:pPr>
        <w:spacing w:after="0" w:line="240" w:lineRule="auto"/>
        <w:jc w:val="both"/>
        <w:rPr>
          <w:rFonts w:ascii="Arial" w:hAnsi="Arial" w:cs="Arial"/>
          <w:sz w:val="20"/>
          <w:szCs w:val="20"/>
        </w:rPr>
      </w:pPr>
      <w:r w:rsidRPr="00F64C66">
        <w:rPr>
          <w:rFonts w:ascii="Arial" w:hAnsi="Arial" w:cs="Arial"/>
          <w:color w:val="000000"/>
          <w:sz w:val="20"/>
          <w:szCs w:val="20"/>
        </w:rPr>
        <w:t>Pojazdy muszą być utrzymywane w czystości, dezynfekowane po zrealizowanym transporcie pacjenta.</w:t>
      </w:r>
    </w:p>
    <w:p w:rsidR="003D597F" w:rsidRPr="00F3658A" w:rsidRDefault="003D597F" w:rsidP="008D46BD">
      <w:pPr>
        <w:spacing w:after="0" w:line="240" w:lineRule="auto"/>
        <w:jc w:val="both"/>
        <w:rPr>
          <w:rFonts w:ascii="Arial" w:hAnsi="Arial" w:cs="Arial"/>
          <w:sz w:val="20"/>
          <w:szCs w:val="20"/>
        </w:rPr>
      </w:pPr>
      <w:r>
        <w:rPr>
          <w:rFonts w:ascii="Arial" w:hAnsi="Arial" w:cs="Arial"/>
          <w:sz w:val="20"/>
          <w:szCs w:val="20"/>
        </w:rPr>
        <w:t>W</w:t>
      </w:r>
      <w:r w:rsidRPr="000B109D">
        <w:rPr>
          <w:rFonts w:ascii="Arial" w:hAnsi="Arial" w:cs="Arial"/>
          <w:sz w:val="20"/>
          <w:szCs w:val="20"/>
        </w:rPr>
        <w:t>ykonawca zobowiązany jest minimum 5 dni przed rozpoczęciem umowy, podstawić we wskazane przez Zamawiającego miejsce tabor samochodowy i wymagane prawem użytkowania dokumenty pojazdów celem sprawdzenia mienia i wyposażenia zgodnie z warunkami umowy</w:t>
      </w:r>
    </w:p>
    <w:p w:rsidR="003D597F" w:rsidRDefault="003D597F" w:rsidP="007E741C">
      <w:pPr>
        <w:widowControl w:val="0"/>
        <w:suppressAutoHyphens/>
        <w:autoSpaceDE w:val="0"/>
        <w:spacing w:after="0" w:line="240" w:lineRule="auto"/>
        <w:jc w:val="both"/>
        <w:rPr>
          <w:b/>
          <w:bCs/>
          <w:sz w:val="28"/>
          <w:szCs w:val="28"/>
        </w:rPr>
      </w:pPr>
    </w:p>
    <w:p w:rsidR="003D597F" w:rsidRDefault="003D597F" w:rsidP="007E741C">
      <w:pPr>
        <w:widowControl w:val="0"/>
        <w:suppressAutoHyphens/>
        <w:autoSpaceDE w:val="0"/>
        <w:spacing w:after="0" w:line="240" w:lineRule="auto"/>
        <w:jc w:val="both"/>
        <w:rPr>
          <w:b/>
          <w:bCs/>
          <w:sz w:val="28"/>
          <w:szCs w:val="28"/>
        </w:rPr>
      </w:pPr>
    </w:p>
    <w:p w:rsidR="003D597F" w:rsidRPr="007E741C" w:rsidRDefault="003D597F" w:rsidP="007E741C">
      <w:pPr>
        <w:widowControl w:val="0"/>
        <w:suppressAutoHyphens/>
        <w:autoSpaceDE w:val="0"/>
        <w:spacing w:after="0" w:line="240" w:lineRule="auto"/>
        <w:jc w:val="both"/>
        <w:rPr>
          <w:b/>
          <w:bCs/>
          <w:sz w:val="28"/>
          <w:szCs w:val="28"/>
        </w:rPr>
      </w:pPr>
      <w:r w:rsidRPr="007E741C">
        <w:rPr>
          <w:b/>
          <w:bCs/>
          <w:sz w:val="28"/>
          <w:szCs w:val="28"/>
        </w:rPr>
        <w:t>Uszczegółowienie informacyjne do transportów:</w:t>
      </w:r>
    </w:p>
    <w:p w:rsidR="003D597F" w:rsidRPr="005639D1" w:rsidRDefault="003D597F" w:rsidP="00852798">
      <w:pPr>
        <w:widowControl w:val="0"/>
        <w:suppressAutoHyphens/>
        <w:autoSpaceDE w:val="0"/>
        <w:spacing w:before="120"/>
        <w:ind w:left="360"/>
        <w:jc w:val="both"/>
        <w:rPr>
          <w:rFonts w:ascii="Arial" w:hAnsi="Arial" w:cs="Arial"/>
          <w:color w:val="000000"/>
          <w:sz w:val="20"/>
          <w:szCs w:val="20"/>
          <w:lang w:eastAsia="ar-SA"/>
        </w:rPr>
      </w:pPr>
      <w:r w:rsidRPr="005639D1">
        <w:rPr>
          <w:rFonts w:ascii="Arial" w:hAnsi="Arial" w:cs="Arial"/>
          <w:b/>
          <w:bCs/>
          <w:color w:val="000000"/>
          <w:sz w:val="20"/>
          <w:szCs w:val="20"/>
          <w:lang w:eastAsia="ar-SA"/>
        </w:rPr>
        <w:t>A. Transport Sanitarny (TS) obejmuje swoim zakresem:</w:t>
      </w:r>
    </w:p>
    <w:p w:rsidR="003D597F" w:rsidRPr="005639D1" w:rsidRDefault="003D597F" w:rsidP="00852798">
      <w:pPr>
        <w:widowControl w:val="0"/>
        <w:numPr>
          <w:ilvl w:val="0"/>
          <w:numId w:val="3"/>
        </w:numPr>
        <w:suppressAutoHyphens/>
        <w:autoSpaceDE w:val="0"/>
        <w:spacing w:before="120" w:after="0" w:line="240" w:lineRule="auto"/>
        <w:ind w:left="852" w:hanging="135"/>
        <w:jc w:val="both"/>
        <w:rPr>
          <w:rFonts w:ascii="Arial" w:hAnsi="Arial" w:cs="Arial"/>
          <w:b/>
          <w:bCs/>
          <w:color w:val="000000"/>
          <w:sz w:val="20"/>
          <w:szCs w:val="20"/>
          <w:u w:val="single"/>
          <w:lang w:eastAsia="ar-SA"/>
        </w:rPr>
      </w:pPr>
      <w:r w:rsidRPr="005639D1">
        <w:rPr>
          <w:rFonts w:ascii="Arial" w:hAnsi="Arial" w:cs="Arial"/>
          <w:color w:val="000000"/>
          <w:sz w:val="20"/>
          <w:szCs w:val="20"/>
          <w:lang w:eastAsia="ar-SA"/>
        </w:rPr>
        <w:t>przewóz chorych leczonych u Zamawiającego wymagających konsultacji lekarza specjalisty lub wykonania badania diagnostycznego w innym zakładzie opieki zdrowotnej (odbiór pacjenta z oddziału, przewóz, doprowadzenie pacjenta do miejsca konsultacji lub badań, przekazanie dokumentacji medycznej, odbiór pacjenta po konsultacji lub badaniu, odbiór dokumentacji, powrotny przewóz pacjenta po wykonanych konsultacjach/badaniach, przekazanie pacjenta do oddziału w WSZ w Elblągu oraz dokumentacji medycznej),</w:t>
      </w:r>
    </w:p>
    <w:p w:rsidR="003D597F" w:rsidRPr="005639D1" w:rsidRDefault="003D597F" w:rsidP="00E30268">
      <w:pPr>
        <w:widowControl w:val="0"/>
        <w:suppressAutoHyphens/>
        <w:autoSpaceDE w:val="0"/>
        <w:spacing w:before="120" w:after="0" w:line="240" w:lineRule="auto"/>
        <w:ind w:left="852"/>
        <w:jc w:val="both"/>
        <w:rPr>
          <w:rFonts w:ascii="Arial" w:hAnsi="Arial" w:cs="Arial"/>
          <w:b/>
          <w:bCs/>
          <w:color w:val="000000"/>
          <w:sz w:val="20"/>
          <w:szCs w:val="20"/>
          <w:u w:val="single"/>
          <w:lang w:eastAsia="ar-SA"/>
        </w:rPr>
      </w:pPr>
      <w:r w:rsidRPr="005639D1">
        <w:rPr>
          <w:rFonts w:ascii="Arial" w:hAnsi="Arial" w:cs="Arial"/>
          <w:color w:val="000000"/>
          <w:sz w:val="20"/>
          <w:szCs w:val="20"/>
          <w:lang w:eastAsia="ar-SA"/>
        </w:rPr>
        <w:t xml:space="preserve">przewóz chorych leczonych u Zamawiającego do innego zakładu opieki zdrowotnej w celu kontynuowania leczenia (odbiór pacjenta z oddziału, przewóz, przekazanie pacjenta oraz dokumentacji medycznej w miejscu docelowym) lub do placówki przejmującej opiekę pielęgnacyjno-opiekuńczą nad pacjentem, </w:t>
      </w:r>
    </w:p>
    <w:p w:rsidR="003D597F" w:rsidRPr="005639D1" w:rsidRDefault="003D597F" w:rsidP="00852798">
      <w:pPr>
        <w:widowControl w:val="0"/>
        <w:numPr>
          <w:ilvl w:val="0"/>
          <w:numId w:val="3"/>
        </w:numPr>
        <w:suppressAutoHyphens/>
        <w:autoSpaceDE w:val="0"/>
        <w:spacing w:before="120" w:after="0" w:line="240" w:lineRule="auto"/>
        <w:ind w:left="852" w:hanging="135"/>
        <w:jc w:val="both"/>
        <w:rPr>
          <w:rFonts w:ascii="Arial" w:hAnsi="Arial" w:cs="Arial"/>
          <w:b/>
          <w:bCs/>
          <w:color w:val="000000"/>
          <w:sz w:val="20"/>
          <w:szCs w:val="20"/>
          <w:u w:val="single"/>
          <w:lang w:eastAsia="ar-SA"/>
        </w:rPr>
      </w:pPr>
      <w:r w:rsidRPr="005639D1">
        <w:rPr>
          <w:rFonts w:ascii="Arial" w:hAnsi="Arial" w:cs="Arial"/>
          <w:color w:val="000000"/>
          <w:sz w:val="20"/>
          <w:szCs w:val="20"/>
          <w:lang w:eastAsia="ar-SA"/>
        </w:rPr>
        <w:t>transport chorych niezdolnych do korzystania z publicznych środków transportowych do miejsca zamieszkania po zakończonym leczeniu u Zamawiającego,</w:t>
      </w:r>
    </w:p>
    <w:p w:rsidR="003D597F" w:rsidRPr="005639D1" w:rsidRDefault="003D597F" w:rsidP="00852798">
      <w:pPr>
        <w:widowControl w:val="0"/>
        <w:numPr>
          <w:ilvl w:val="0"/>
          <w:numId w:val="5"/>
        </w:numPr>
        <w:suppressAutoHyphens/>
        <w:autoSpaceDE w:val="0"/>
        <w:spacing w:before="120" w:after="0" w:line="240" w:lineRule="auto"/>
        <w:jc w:val="both"/>
        <w:rPr>
          <w:rFonts w:ascii="Arial" w:hAnsi="Arial" w:cs="Arial"/>
          <w:b/>
          <w:bCs/>
          <w:color w:val="000000"/>
          <w:sz w:val="20"/>
          <w:szCs w:val="20"/>
          <w:lang w:eastAsia="ar-SA"/>
        </w:rPr>
      </w:pPr>
      <w:r w:rsidRPr="005639D1">
        <w:rPr>
          <w:rFonts w:ascii="Arial" w:hAnsi="Arial" w:cs="Arial"/>
          <w:b/>
          <w:bCs/>
          <w:color w:val="000000"/>
          <w:sz w:val="20"/>
          <w:szCs w:val="20"/>
          <w:lang w:eastAsia="ar-SA"/>
        </w:rPr>
        <w:t>Transport Celowany (TC)</w:t>
      </w:r>
    </w:p>
    <w:p w:rsidR="003D597F" w:rsidRPr="005639D1" w:rsidRDefault="003D597F" w:rsidP="00852798">
      <w:pPr>
        <w:widowControl w:val="0"/>
        <w:numPr>
          <w:ilvl w:val="0"/>
          <w:numId w:val="8"/>
        </w:numPr>
        <w:suppressAutoHyphens/>
        <w:autoSpaceDE w:val="0"/>
        <w:spacing w:before="120" w:after="0" w:line="240" w:lineRule="auto"/>
        <w:ind w:left="852" w:hanging="132"/>
        <w:jc w:val="both"/>
        <w:rPr>
          <w:rFonts w:ascii="Arial" w:hAnsi="Arial" w:cs="Arial"/>
          <w:color w:val="000000"/>
          <w:sz w:val="20"/>
          <w:szCs w:val="20"/>
          <w:lang w:eastAsia="ar-SA"/>
        </w:rPr>
      </w:pPr>
      <w:r w:rsidRPr="005639D1">
        <w:rPr>
          <w:rFonts w:ascii="Arial" w:hAnsi="Arial" w:cs="Arial"/>
          <w:color w:val="000000"/>
          <w:sz w:val="20"/>
          <w:szCs w:val="20"/>
          <w:lang w:eastAsia="ar-SA"/>
        </w:rPr>
        <w:t xml:space="preserve">Realizacja zlecenia transportu materiału biologicznego w tym np. transport leku, probówek (np. wymazów) , krwi i jej preparatów oraz innych zleconych przez Zamawiającego przewozów w tym, odbieranie wyników badań laboratoryjnych, histopatologicznych i innych zgodnie ze zleceniem Zamawiającego. Ponadto transport obejmować będzie transport </w:t>
      </w:r>
      <w:r w:rsidRPr="005639D1">
        <w:rPr>
          <w:rFonts w:ascii="Arial" w:hAnsi="Arial" w:cs="Arial"/>
          <w:sz w:val="20"/>
          <w:szCs w:val="20"/>
          <w:lang w:eastAsia="ar-SA"/>
        </w:rPr>
        <w:t>pracowników Zamawiającego, którzy dowożeni są w godzinach dziennych i nocnych do szpitala celem pilnego udzielenia świadczenia medycznego lub świadczeń planowanych realizowanych w ramach zawartych z NFZ umowami.</w:t>
      </w:r>
    </w:p>
    <w:p w:rsidR="003D597F" w:rsidRPr="005639D1" w:rsidRDefault="003D597F" w:rsidP="00852798">
      <w:pPr>
        <w:widowControl w:val="0"/>
        <w:numPr>
          <w:ilvl w:val="0"/>
          <w:numId w:val="8"/>
        </w:numPr>
        <w:suppressAutoHyphens/>
        <w:autoSpaceDE w:val="0"/>
        <w:spacing w:before="120" w:after="0" w:line="240" w:lineRule="auto"/>
        <w:ind w:left="852" w:hanging="142"/>
        <w:jc w:val="both"/>
        <w:rPr>
          <w:rFonts w:ascii="Arial" w:hAnsi="Arial" w:cs="Arial"/>
          <w:color w:val="000000"/>
          <w:sz w:val="20"/>
          <w:szCs w:val="20"/>
          <w:lang w:eastAsia="ar-SA"/>
        </w:rPr>
      </w:pPr>
      <w:r w:rsidRPr="005639D1">
        <w:rPr>
          <w:rFonts w:ascii="Arial" w:hAnsi="Arial" w:cs="Arial"/>
          <w:color w:val="000000"/>
          <w:sz w:val="20"/>
          <w:szCs w:val="20"/>
          <w:lang w:eastAsia="ar-SA"/>
        </w:rPr>
        <w:t>Rodzaj usługi może obejmować transport krwi lub jej preparatów zapotrzebowanych przez Zamawiającego w trybie pilnym, na tzw. ratunek. W tej sytuacji realizacja usługi musi się odbyć bez zbędnej zwłoki, krew przewożona będzie w części klimatyzowanej samochodu.</w:t>
      </w:r>
    </w:p>
    <w:p w:rsidR="003D597F" w:rsidRPr="005639D1" w:rsidRDefault="003D597F" w:rsidP="00852798">
      <w:pPr>
        <w:widowControl w:val="0"/>
        <w:numPr>
          <w:ilvl w:val="0"/>
          <w:numId w:val="5"/>
        </w:numPr>
        <w:suppressAutoHyphens/>
        <w:autoSpaceDE w:val="0"/>
        <w:spacing w:before="120" w:after="0" w:line="240" w:lineRule="auto"/>
        <w:jc w:val="both"/>
        <w:rPr>
          <w:rFonts w:ascii="Arial" w:hAnsi="Arial" w:cs="Arial"/>
          <w:b/>
          <w:bCs/>
          <w:color w:val="000000"/>
          <w:sz w:val="20"/>
          <w:szCs w:val="20"/>
          <w:lang w:eastAsia="ar-SA"/>
        </w:rPr>
      </w:pPr>
      <w:r w:rsidRPr="005639D1">
        <w:rPr>
          <w:rFonts w:ascii="Arial" w:hAnsi="Arial" w:cs="Arial"/>
          <w:b/>
          <w:bCs/>
          <w:color w:val="000000"/>
          <w:sz w:val="20"/>
          <w:szCs w:val="20"/>
          <w:lang w:eastAsia="ar-SA"/>
        </w:rPr>
        <w:t xml:space="preserve">Transport Epidemiologiczny (TE) </w:t>
      </w:r>
    </w:p>
    <w:p w:rsidR="003D597F" w:rsidRPr="00DA2FB7" w:rsidRDefault="003D597F" w:rsidP="00852798">
      <w:pPr>
        <w:widowControl w:val="0"/>
        <w:suppressAutoHyphens/>
        <w:autoSpaceDE w:val="0"/>
        <w:spacing w:before="120"/>
        <w:jc w:val="both"/>
        <w:rPr>
          <w:rFonts w:ascii="Arial" w:hAnsi="Arial" w:cs="Arial"/>
          <w:color w:val="000000"/>
          <w:sz w:val="20"/>
          <w:szCs w:val="20"/>
          <w:lang w:eastAsia="ar-SA"/>
        </w:rPr>
      </w:pPr>
      <w:r w:rsidRPr="00E30268">
        <w:rPr>
          <w:rFonts w:ascii="Arial" w:hAnsi="Arial" w:cs="Arial"/>
          <w:color w:val="000000"/>
          <w:sz w:val="20"/>
          <w:szCs w:val="20"/>
          <w:lang w:eastAsia="ar-SA"/>
        </w:rPr>
        <w:t>Transport w dodatkowym zabezpieczeniu epidemiologicznym, tzn. dla usługi o wysokim stopniu narażenia epidemiologicznego</w:t>
      </w:r>
      <w:r w:rsidRPr="00DA2FB7">
        <w:rPr>
          <w:rFonts w:ascii="Arial" w:hAnsi="Arial" w:cs="Arial"/>
          <w:color w:val="000000"/>
          <w:sz w:val="20"/>
          <w:szCs w:val="20"/>
          <w:lang w:eastAsia="ar-SA"/>
        </w:rPr>
        <w:t xml:space="preserve"> - wykonywany w sytuacji trwania i obowiązywania epidemii, pandemii lub stanu narastającej liczby zakażeń, które mogą w konsekwencji wywołać epidemie/pandemię. </w:t>
      </w:r>
    </w:p>
    <w:p w:rsidR="003D597F" w:rsidRPr="00DA2FB7" w:rsidRDefault="003D597F" w:rsidP="00852798">
      <w:pPr>
        <w:widowControl w:val="0"/>
        <w:suppressAutoHyphens/>
        <w:autoSpaceDE w:val="0"/>
        <w:spacing w:before="120"/>
        <w:jc w:val="both"/>
        <w:rPr>
          <w:rFonts w:ascii="Arial" w:hAnsi="Arial" w:cs="Arial"/>
          <w:color w:val="000000"/>
          <w:sz w:val="20"/>
          <w:szCs w:val="20"/>
          <w:lang w:eastAsia="ar-SA"/>
        </w:rPr>
      </w:pPr>
      <w:r w:rsidRPr="00DA2FB7">
        <w:rPr>
          <w:rFonts w:ascii="Arial" w:hAnsi="Arial" w:cs="Arial"/>
          <w:color w:val="000000"/>
          <w:sz w:val="20"/>
          <w:szCs w:val="20"/>
          <w:lang w:eastAsia="ar-SA"/>
        </w:rPr>
        <w:t>Obejmuje:</w:t>
      </w:r>
    </w:p>
    <w:p w:rsidR="003D597F" w:rsidRDefault="003D597F" w:rsidP="00852798">
      <w:pPr>
        <w:widowControl w:val="0"/>
        <w:numPr>
          <w:ilvl w:val="0"/>
          <w:numId w:val="16"/>
        </w:numPr>
        <w:suppressAutoHyphens/>
        <w:autoSpaceDE w:val="0"/>
        <w:spacing w:before="120" w:after="0" w:line="240" w:lineRule="auto"/>
        <w:ind w:left="360"/>
        <w:jc w:val="both"/>
        <w:rPr>
          <w:rFonts w:ascii="Arial" w:hAnsi="Arial" w:cs="Arial"/>
          <w:color w:val="000000"/>
          <w:sz w:val="20"/>
          <w:szCs w:val="20"/>
          <w:lang w:eastAsia="ar-SA"/>
        </w:rPr>
      </w:pPr>
      <w:r w:rsidRPr="00DA2FB7">
        <w:rPr>
          <w:rFonts w:ascii="Arial" w:hAnsi="Arial" w:cs="Arial"/>
          <w:color w:val="000000"/>
          <w:sz w:val="20"/>
          <w:szCs w:val="20"/>
          <w:lang w:eastAsia="ar-SA"/>
        </w:rPr>
        <w:t>Transport pacjenta podejrzanego lub zakażonego, u któremu lekarz zlecający transport nada status podejrzanego lub zakażonego na chorobę zakaźną.</w:t>
      </w:r>
    </w:p>
    <w:p w:rsidR="003D597F" w:rsidRPr="00DA2FB7" w:rsidRDefault="003D597F" w:rsidP="00852798">
      <w:pPr>
        <w:widowControl w:val="0"/>
        <w:numPr>
          <w:ilvl w:val="0"/>
          <w:numId w:val="16"/>
        </w:numPr>
        <w:suppressAutoHyphens/>
        <w:autoSpaceDE w:val="0"/>
        <w:spacing w:before="120" w:after="0" w:line="240" w:lineRule="auto"/>
        <w:ind w:left="360"/>
        <w:jc w:val="both"/>
        <w:rPr>
          <w:rFonts w:ascii="Arial" w:hAnsi="Arial" w:cs="Arial"/>
          <w:color w:val="000000"/>
          <w:sz w:val="20"/>
          <w:szCs w:val="20"/>
          <w:lang w:eastAsia="ar-SA"/>
        </w:rPr>
      </w:pPr>
      <w:r>
        <w:rPr>
          <w:rFonts w:ascii="Arial" w:hAnsi="Arial" w:cs="Arial"/>
          <w:color w:val="000000"/>
          <w:sz w:val="20"/>
          <w:szCs w:val="20"/>
          <w:lang w:eastAsia="ar-SA"/>
        </w:rPr>
        <w:t>Transport materiału zakaźnego</w:t>
      </w:r>
    </w:p>
    <w:p w:rsidR="003D597F" w:rsidRPr="00DA2FB7" w:rsidRDefault="003D597F" w:rsidP="00852798">
      <w:pPr>
        <w:widowControl w:val="0"/>
        <w:numPr>
          <w:ilvl w:val="0"/>
          <w:numId w:val="16"/>
        </w:numPr>
        <w:suppressAutoHyphens/>
        <w:autoSpaceDE w:val="0"/>
        <w:spacing w:before="120" w:after="0" w:line="240" w:lineRule="auto"/>
        <w:ind w:left="360"/>
        <w:jc w:val="both"/>
        <w:rPr>
          <w:rFonts w:ascii="Arial" w:hAnsi="Arial" w:cs="Arial"/>
          <w:color w:val="000000"/>
          <w:sz w:val="20"/>
          <w:szCs w:val="20"/>
          <w:lang w:eastAsia="ar-SA"/>
        </w:rPr>
      </w:pPr>
      <w:r w:rsidRPr="00DA2FB7">
        <w:rPr>
          <w:rFonts w:ascii="Arial" w:hAnsi="Arial" w:cs="Arial"/>
          <w:color w:val="000000"/>
          <w:sz w:val="20"/>
          <w:szCs w:val="20"/>
          <w:lang w:eastAsia="ar-SA"/>
        </w:rPr>
        <w:t>Wykonawca zobowiązany jest do przestrzegania wszelkich zasad epidemiologicznych mających zapewnić ochronę przed zakażeniem (np. środki do dezynfekcji powierzchni, rąk, bariery kontaktowe, itp.) własnej osoby, współpracowników, innych osób i pacjentów będących w otoczeniu podejrzanego lub zakażonego pacjenta.</w:t>
      </w:r>
    </w:p>
    <w:p w:rsidR="003D597F" w:rsidRPr="00DA2FB7" w:rsidRDefault="003D597F" w:rsidP="00852798">
      <w:pPr>
        <w:widowControl w:val="0"/>
        <w:numPr>
          <w:ilvl w:val="0"/>
          <w:numId w:val="16"/>
        </w:numPr>
        <w:suppressAutoHyphens/>
        <w:autoSpaceDE w:val="0"/>
        <w:spacing w:before="120" w:after="0" w:line="240" w:lineRule="auto"/>
        <w:ind w:left="360"/>
        <w:jc w:val="both"/>
        <w:rPr>
          <w:rFonts w:ascii="Arial" w:hAnsi="Arial" w:cs="Arial"/>
          <w:color w:val="000000"/>
          <w:sz w:val="20"/>
          <w:szCs w:val="20"/>
          <w:lang w:eastAsia="ar-SA"/>
        </w:rPr>
      </w:pPr>
      <w:r w:rsidRPr="00DA2FB7">
        <w:rPr>
          <w:rFonts w:ascii="Arial" w:hAnsi="Arial" w:cs="Arial"/>
          <w:color w:val="000000"/>
          <w:sz w:val="20"/>
          <w:szCs w:val="20"/>
          <w:lang w:eastAsia="ar-SA"/>
        </w:rPr>
        <w:t>Wykonawca zobowiązany jest do posiadania i zastosowania środków tzw. jednorazowej ochrony osobistej stanowiące zabezpieczenie przed zakażeniem, rozprzestrzenianiem się zakażenia (np. maseczka FFP 2/3, maseczka chirurgiczna, kombinezon ochronny, fartuch ochronny, itp.)</w:t>
      </w:r>
    </w:p>
    <w:p w:rsidR="003D597F" w:rsidRPr="00DA2FB7" w:rsidRDefault="003D597F" w:rsidP="00852798">
      <w:pPr>
        <w:widowControl w:val="0"/>
        <w:numPr>
          <w:ilvl w:val="0"/>
          <w:numId w:val="16"/>
        </w:numPr>
        <w:suppressAutoHyphens/>
        <w:autoSpaceDE w:val="0"/>
        <w:spacing w:before="120" w:after="0" w:line="240" w:lineRule="auto"/>
        <w:ind w:left="360"/>
        <w:jc w:val="both"/>
        <w:rPr>
          <w:rFonts w:ascii="Arial" w:hAnsi="Arial" w:cs="Arial"/>
          <w:color w:val="000000"/>
          <w:sz w:val="20"/>
          <w:szCs w:val="20"/>
          <w:lang w:eastAsia="ar-SA"/>
        </w:rPr>
      </w:pPr>
      <w:r w:rsidRPr="00DA2FB7">
        <w:rPr>
          <w:rFonts w:ascii="Arial" w:hAnsi="Arial" w:cs="Arial"/>
          <w:color w:val="000000"/>
          <w:sz w:val="20"/>
          <w:szCs w:val="20"/>
          <w:lang w:eastAsia="ar-SA"/>
        </w:rPr>
        <w:t>Wykonawca zobowiązany jest uczestniczyć w szkoleniach organizowanych przez Zamawiającego oraz stosować ogólnie przyjęte, stosowane i/lub nakazane procedury mające na celu zapobieganie rozprzestrzeniania się zakażeń.</w:t>
      </w:r>
    </w:p>
    <w:p w:rsidR="003D597F" w:rsidRPr="00DA2FB7" w:rsidRDefault="003D597F" w:rsidP="00852798">
      <w:pPr>
        <w:widowControl w:val="0"/>
        <w:numPr>
          <w:ilvl w:val="0"/>
          <w:numId w:val="16"/>
        </w:numPr>
        <w:suppressAutoHyphens/>
        <w:autoSpaceDE w:val="0"/>
        <w:spacing w:before="120" w:after="0" w:line="240" w:lineRule="auto"/>
        <w:ind w:left="360"/>
        <w:jc w:val="both"/>
        <w:rPr>
          <w:rFonts w:ascii="Arial" w:hAnsi="Arial" w:cs="Arial"/>
          <w:color w:val="000000"/>
          <w:sz w:val="20"/>
          <w:szCs w:val="20"/>
          <w:lang w:eastAsia="ar-SA"/>
        </w:rPr>
      </w:pPr>
      <w:r w:rsidRPr="00DA2FB7">
        <w:rPr>
          <w:rFonts w:ascii="Arial" w:hAnsi="Arial" w:cs="Arial"/>
          <w:color w:val="000000"/>
          <w:sz w:val="20"/>
          <w:szCs w:val="20"/>
          <w:lang w:eastAsia="ar-SA"/>
        </w:rPr>
        <w:t xml:space="preserve">Wykonawca ma obowiązek stosować i przestrzegać przepisów prawnych wydanych przez Instytucje zewnętrzne, np. ministerstwo Zdrowia, Narodowy Fundusz zdrowia, Towarzystwa specjalistyczne, grupy ekspertów. </w:t>
      </w:r>
    </w:p>
    <w:p w:rsidR="003D597F" w:rsidRDefault="003D597F" w:rsidP="00150F0B">
      <w:pPr>
        <w:widowControl w:val="0"/>
        <w:numPr>
          <w:ilvl w:val="0"/>
          <w:numId w:val="16"/>
        </w:numPr>
        <w:suppressAutoHyphens/>
        <w:autoSpaceDE w:val="0"/>
        <w:spacing w:before="120" w:after="0" w:line="240" w:lineRule="auto"/>
        <w:ind w:left="360"/>
        <w:jc w:val="both"/>
        <w:rPr>
          <w:rFonts w:ascii="Arial" w:hAnsi="Arial" w:cs="Arial"/>
          <w:color w:val="000000"/>
          <w:sz w:val="20"/>
          <w:szCs w:val="20"/>
          <w:lang w:eastAsia="ar-SA"/>
        </w:rPr>
      </w:pPr>
      <w:r w:rsidRPr="00DA2FB7">
        <w:rPr>
          <w:rFonts w:ascii="Arial" w:hAnsi="Arial" w:cs="Arial"/>
          <w:color w:val="000000"/>
          <w:sz w:val="20"/>
          <w:szCs w:val="20"/>
          <w:lang w:eastAsia="ar-SA"/>
        </w:rPr>
        <w:t>Warunkiem rozliczenia Transport Epidemiologicznego</w:t>
      </w:r>
      <w:r>
        <w:rPr>
          <w:rFonts w:ascii="Arial" w:hAnsi="Arial" w:cs="Arial"/>
          <w:color w:val="000000"/>
          <w:sz w:val="20"/>
          <w:szCs w:val="20"/>
          <w:lang w:eastAsia="ar-SA"/>
        </w:rPr>
        <w:t xml:space="preserve"> jest wystawienie przez lekarza </w:t>
      </w:r>
      <w:r w:rsidRPr="00DA2FB7">
        <w:rPr>
          <w:rFonts w:ascii="Arial" w:hAnsi="Arial" w:cs="Arial"/>
          <w:color w:val="000000"/>
          <w:sz w:val="20"/>
          <w:szCs w:val="20"/>
          <w:lang w:eastAsia="ar-SA"/>
        </w:rPr>
        <w:t>skierowania/zlecenia na transport epidemiologiczny (TE) oraz wykazanie przez Wykonawcę tego rodzaju transportu na odpowiednim formularzu i zatwierdzeniu przez wyznaczonych pracowników Zama</w:t>
      </w:r>
      <w:r>
        <w:rPr>
          <w:rFonts w:ascii="Arial" w:hAnsi="Arial" w:cs="Arial"/>
          <w:color w:val="000000"/>
          <w:sz w:val="20"/>
          <w:szCs w:val="20"/>
          <w:lang w:eastAsia="ar-SA"/>
        </w:rPr>
        <w:t>wiającego.</w:t>
      </w:r>
    </w:p>
    <w:p w:rsidR="003D597F" w:rsidRPr="00150F0B" w:rsidRDefault="003D597F" w:rsidP="00150F0B">
      <w:pPr>
        <w:widowControl w:val="0"/>
        <w:numPr>
          <w:ilvl w:val="0"/>
          <w:numId w:val="16"/>
        </w:numPr>
        <w:suppressAutoHyphens/>
        <w:autoSpaceDE w:val="0"/>
        <w:spacing w:before="120" w:after="0" w:line="240" w:lineRule="auto"/>
        <w:ind w:left="360"/>
        <w:jc w:val="both"/>
        <w:rPr>
          <w:rFonts w:ascii="Arial" w:hAnsi="Arial" w:cs="Arial"/>
          <w:color w:val="000000"/>
          <w:sz w:val="20"/>
          <w:szCs w:val="20"/>
          <w:lang w:eastAsia="ar-SA"/>
        </w:rPr>
      </w:pPr>
      <w:r w:rsidRPr="00150F0B">
        <w:rPr>
          <w:rFonts w:ascii="Arial" w:hAnsi="Arial" w:cs="Arial"/>
          <w:color w:val="000000"/>
          <w:sz w:val="20"/>
          <w:szCs w:val="20"/>
          <w:lang w:eastAsia="ar-SA"/>
        </w:rPr>
        <w:t>Po wykonaniu transportu określanego jako TE istnieje bezwzględny przymus dezynfekcji ambulansu przy użyciu manualnej metody dezynfekcji jak i mechanicznej. Koszt wykonania i posiadania odpowiedniego urządzenia leży po stronie Wykonawcy. Zamawiający zapewni Wykonawcy możliwość wykonania pelnej dezynfekcji pojazdu w bazie Działu Ratownictwa Medycznego przy ulicy E. Orzeszkowej 6 w Elblągu. Termin realizacji dezynfekcji winien być uprzednio uzgodniony z Koordynatorem DRM lub Ratownikiem Wiodącym  i nie dezorganizować pracy zespołów ratownictwa medycznego.</w:t>
      </w:r>
    </w:p>
    <w:p w:rsidR="003D597F" w:rsidRDefault="003D597F" w:rsidP="00150F0B">
      <w:pPr>
        <w:widowControl w:val="0"/>
        <w:suppressAutoHyphens/>
        <w:autoSpaceDE w:val="0"/>
        <w:spacing w:before="120" w:after="0" w:line="240" w:lineRule="auto"/>
        <w:jc w:val="both"/>
        <w:rPr>
          <w:rFonts w:ascii="Arial" w:hAnsi="Arial" w:cs="Arial"/>
          <w:color w:val="000000"/>
          <w:sz w:val="20"/>
          <w:szCs w:val="20"/>
          <w:lang w:eastAsia="ar-SA"/>
        </w:rPr>
      </w:pPr>
    </w:p>
    <w:p w:rsidR="003D597F" w:rsidRDefault="003D597F" w:rsidP="00F76A88">
      <w:pPr>
        <w:widowControl w:val="0"/>
        <w:autoSpaceDE w:val="0"/>
        <w:ind w:left="-6"/>
        <w:rPr>
          <w:color w:val="000000"/>
        </w:rPr>
      </w:pPr>
    </w:p>
    <w:p w:rsidR="003D597F" w:rsidRDefault="003D597F" w:rsidP="00F76A88">
      <w:pPr>
        <w:widowControl w:val="0"/>
        <w:autoSpaceDE w:val="0"/>
        <w:ind w:left="-6"/>
        <w:rPr>
          <w:color w:val="000000"/>
        </w:rPr>
      </w:pPr>
    </w:p>
    <w:p w:rsidR="003D597F" w:rsidRPr="008520F2" w:rsidRDefault="003D597F" w:rsidP="008520F2">
      <w:pPr>
        <w:widowControl w:val="0"/>
        <w:suppressAutoHyphens/>
        <w:autoSpaceDE w:val="0"/>
        <w:spacing w:before="120" w:after="0" w:line="240" w:lineRule="auto"/>
        <w:jc w:val="both"/>
        <w:rPr>
          <w:b/>
          <w:bCs/>
          <w:sz w:val="28"/>
          <w:szCs w:val="28"/>
        </w:rPr>
      </w:pPr>
      <w:r w:rsidRPr="008520F2">
        <w:rPr>
          <w:b/>
          <w:bCs/>
          <w:sz w:val="28"/>
          <w:szCs w:val="28"/>
        </w:rPr>
        <w:t>ROZLICZENIE</w:t>
      </w:r>
    </w:p>
    <w:p w:rsidR="003D597F" w:rsidRPr="008332C1" w:rsidRDefault="003D597F" w:rsidP="008520F2">
      <w:pPr>
        <w:widowControl w:val="0"/>
        <w:numPr>
          <w:ilvl w:val="0"/>
          <w:numId w:val="18"/>
        </w:numPr>
        <w:tabs>
          <w:tab w:val="clear" w:pos="720"/>
          <w:tab w:val="num" w:pos="284"/>
        </w:tabs>
        <w:suppressAutoHyphens/>
        <w:autoSpaceDE w:val="0"/>
        <w:spacing w:before="120" w:after="0" w:line="240" w:lineRule="auto"/>
        <w:ind w:left="284" w:hanging="284"/>
        <w:jc w:val="both"/>
        <w:rPr>
          <w:rFonts w:ascii="Arial" w:hAnsi="Arial" w:cs="Arial"/>
          <w:b/>
          <w:bCs/>
          <w:color w:val="000000"/>
          <w:sz w:val="20"/>
          <w:szCs w:val="20"/>
          <w:u w:val="single"/>
        </w:rPr>
      </w:pPr>
      <w:r w:rsidRPr="005724BA">
        <w:t xml:space="preserve">Rozliczenie usługi następuje </w:t>
      </w:r>
      <w:r>
        <w:rPr>
          <w:b/>
          <w:bCs/>
          <w:u w:val="single"/>
        </w:rPr>
        <w:t>wyłącz</w:t>
      </w:r>
      <w:r w:rsidRPr="005724BA">
        <w:rPr>
          <w:b/>
          <w:bCs/>
          <w:u w:val="single"/>
        </w:rPr>
        <w:t xml:space="preserve">nie </w:t>
      </w:r>
      <w:r w:rsidRPr="005724BA">
        <w:t>w oparciu o liczbę przejechanych kilometrów</w:t>
      </w:r>
      <w:r>
        <w:t xml:space="preserve"> z </w:t>
      </w:r>
      <w:r w:rsidRPr="008A2724">
        <w:rPr>
          <w:color w:val="000000"/>
        </w:rPr>
        <w:t>typu transportu sanitarnego i transportu celowanego</w:t>
      </w:r>
      <w:r>
        <w:t xml:space="preserve">i transportu epidemiologicznego </w:t>
      </w:r>
      <w:r w:rsidRPr="005724BA">
        <w:t xml:space="preserve">– nie przewiduje się rozliczeń wozogodzin i </w:t>
      </w:r>
      <w:r w:rsidRPr="009E5CB9">
        <w:rPr>
          <w:color w:val="000000"/>
        </w:rPr>
        <w:t>tzw. gotowości</w:t>
      </w:r>
    </w:p>
    <w:p w:rsidR="003D597F" w:rsidRPr="002C352C" w:rsidRDefault="003D597F" w:rsidP="008520F2">
      <w:pPr>
        <w:widowControl w:val="0"/>
        <w:numPr>
          <w:ilvl w:val="0"/>
          <w:numId w:val="18"/>
        </w:numPr>
        <w:tabs>
          <w:tab w:val="clear" w:pos="720"/>
          <w:tab w:val="num" w:pos="284"/>
        </w:tabs>
        <w:suppressAutoHyphens/>
        <w:autoSpaceDE w:val="0"/>
        <w:spacing w:before="120" w:after="0" w:line="240" w:lineRule="auto"/>
        <w:ind w:left="284" w:hanging="284"/>
        <w:jc w:val="both"/>
        <w:rPr>
          <w:rFonts w:ascii="Arial" w:hAnsi="Arial" w:cs="Arial"/>
          <w:b/>
          <w:bCs/>
          <w:sz w:val="20"/>
          <w:szCs w:val="20"/>
          <w:u w:val="single"/>
        </w:rPr>
      </w:pPr>
      <w:r w:rsidRPr="002C352C">
        <w:rPr>
          <w:rFonts w:ascii="Arial" w:hAnsi="Arial" w:cs="Arial"/>
          <w:sz w:val="20"/>
          <w:szCs w:val="20"/>
        </w:rPr>
        <w:t xml:space="preserve">Dla ułatwienia wyceny usługi przez Wykonawcę Zamawiający podaje, że łączna szacunkowa ilość kilometrów przewidziana do realizacji na rzecz Zamawiającego </w:t>
      </w:r>
      <w:r w:rsidRPr="002C352C">
        <w:rPr>
          <w:rFonts w:ascii="Arial" w:hAnsi="Arial" w:cs="Arial"/>
          <w:b/>
          <w:bCs/>
          <w:sz w:val="20"/>
          <w:szCs w:val="20"/>
        </w:rPr>
        <w:t xml:space="preserve">wynosi </w:t>
      </w:r>
      <w:r>
        <w:rPr>
          <w:rFonts w:ascii="Arial" w:hAnsi="Arial" w:cs="Arial"/>
          <w:b/>
          <w:bCs/>
          <w:sz w:val="20"/>
          <w:szCs w:val="20"/>
        </w:rPr>
        <w:t xml:space="preserve">22 528 </w:t>
      </w:r>
      <w:r w:rsidRPr="002C352C">
        <w:rPr>
          <w:rFonts w:ascii="Arial" w:hAnsi="Arial" w:cs="Arial"/>
          <w:b/>
          <w:bCs/>
          <w:sz w:val="20"/>
          <w:szCs w:val="20"/>
        </w:rPr>
        <w:t>km w okresie</w:t>
      </w:r>
      <w:r>
        <w:rPr>
          <w:rFonts w:ascii="Arial" w:hAnsi="Arial" w:cs="Arial"/>
          <w:b/>
          <w:bCs/>
          <w:sz w:val="20"/>
          <w:szCs w:val="20"/>
        </w:rPr>
        <w:t>1 miesiąca</w:t>
      </w:r>
      <w:r w:rsidRPr="002C352C">
        <w:rPr>
          <w:rFonts w:ascii="Arial" w:hAnsi="Arial" w:cs="Arial"/>
          <w:b/>
          <w:bCs/>
          <w:sz w:val="20"/>
          <w:szCs w:val="20"/>
        </w:rPr>
        <w:t xml:space="preserve">(w tym transport sanitarny </w:t>
      </w:r>
      <w:r>
        <w:rPr>
          <w:rFonts w:ascii="Arial" w:hAnsi="Arial" w:cs="Arial"/>
          <w:b/>
          <w:bCs/>
          <w:sz w:val="20"/>
          <w:szCs w:val="20"/>
        </w:rPr>
        <w:t>18 384</w:t>
      </w:r>
      <w:r w:rsidRPr="002C352C">
        <w:rPr>
          <w:rFonts w:ascii="Arial" w:hAnsi="Arial" w:cs="Arial"/>
          <w:b/>
          <w:bCs/>
          <w:sz w:val="20"/>
          <w:szCs w:val="20"/>
        </w:rPr>
        <w:t>km,  transport celowany</w:t>
      </w:r>
      <w:r>
        <w:rPr>
          <w:rFonts w:ascii="Arial" w:hAnsi="Arial" w:cs="Arial"/>
          <w:b/>
          <w:bCs/>
          <w:sz w:val="20"/>
          <w:szCs w:val="20"/>
        </w:rPr>
        <w:t>3946</w:t>
      </w:r>
      <w:r w:rsidRPr="002C352C">
        <w:rPr>
          <w:rFonts w:ascii="Arial" w:hAnsi="Arial" w:cs="Arial"/>
          <w:b/>
          <w:bCs/>
          <w:sz w:val="20"/>
          <w:szCs w:val="20"/>
        </w:rPr>
        <w:t xml:space="preserve"> km, a transport epidemiologiczny </w:t>
      </w:r>
      <w:r>
        <w:rPr>
          <w:rFonts w:ascii="Arial" w:hAnsi="Arial" w:cs="Arial"/>
          <w:b/>
          <w:bCs/>
          <w:sz w:val="20"/>
          <w:szCs w:val="20"/>
        </w:rPr>
        <w:t>198</w:t>
      </w:r>
      <w:r w:rsidRPr="002C352C">
        <w:rPr>
          <w:rFonts w:ascii="Arial" w:hAnsi="Arial" w:cs="Arial"/>
          <w:b/>
          <w:bCs/>
          <w:sz w:val="20"/>
          <w:szCs w:val="20"/>
        </w:rPr>
        <w:t xml:space="preserve"> km).</w:t>
      </w:r>
      <w:r w:rsidRPr="002C352C">
        <w:rPr>
          <w:rFonts w:ascii="Arial" w:hAnsi="Arial" w:cs="Arial"/>
          <w:sz w:val="20"/>
          <w:szCs w:val="20"/>
        </w:rPr>
        <w:t xml:space="preserve"> Wykonawcy nie przysługują wobec Zamawiającego jakiegokolwiek typu dodatkowe roszczenia, poza zapłatą za wykonaną usługę, za każdy przejechany kilometr.</w:t>
      </w:r>
    </w:p>
    <w:p w:rsidR="003D597F" w:rsidRPr="00DA2FB7" w:rsidRDefault="003D597F" w:rsidP="008520F2">
      <w:pPr>
        <w:widowControl w:val="0"/>
        <w:numPr>
          <w:ilvl w:val="0"/>
          <w:numId w:val="18"/>
        </w:numPr>
        <w:tabs>
          <w:tab w:val="clear" w:pos="720"/>
          <w:tab w:val="num" w:pos="360"/>
          <w:tab w:val="num" w:pos="1211"/>
        </w:tabs>
        <w:suppressAutoHyphens/>
        <w:autoSpaceDE w:val="0"/>
        <w:spacing w:after="0" w:line="240" w:lineRule="auto"/>
        <w:ind w:left="357" w:hanging="357"/>
        <w:jc w:val="both"/>
        <w:rPr>
          <w:rFonts w:ascii="Arial" w:hAnsi="Arial" w:cs="Arial"/>
          <w:color w:val="000000"/>
          <w:sz w:val="20"/>
          <w:szCs w:val="20"/>
        </w:rPr>
      </w:pPr>
      <w:r w:rsidRPr="00A32756">
        <w:rPr>
          <w:rFonts w:ascii="Arial" w:hAnsi="Arial" w:cs="Arial"/>
          <w:color w:val="000000"/>
          <w:sz w:val="20"/>
          <w:szCs w:val="20"/>
        </w:rPr>
        <w:t>Kierowcy Wykonawcy muszą posiadać stosowne kwalifikacje do obsługi pojazdów uprzywilejowanych.</w:t>
      </w:r>
      <w:r w:rsidRPr="00DA2FB7">
        <w:rPr>
          <w:rFonts w:ascii="Arial" w:hAnsi="Arial" w:cs="Arial"/>
          <w:color w:val="000000"/>
          <w:sz w:val="20"/>
          <w:szCs w:val="20"/>
        </w:rPr>
        <w:t>Zamawiający wymaga aby Kierowcy Wykonawcy posiadali potwierdzone przeszkolenie z pierwszej pomocy przedmedycznej.</w:t>
      </w:r>
    </w:p>
    <w:p w:rsidR="003D597F" w:rsidRPr="00DA2FB7" w:rsidRDefault="003D597F" w:rsidP="008520F2">
      <w:pPr>
        <w:widowControl w:val="0"/>
        <w:suppressAutoHyphens/>
        <w:autoSpaceDE w:val="0"/>
        <w:ind w:left="360"/>
        <w:jc w:val="both"/>
        <w:rPr>
          <w:rFonts w:ascii="Arial" w:hAnsi="Arial" w:cs="Arial"/>
          <w:color w:val="000000"/>
          <w:sz w:val="20"/>
          <w:szCs w:val="20"/>
        </w:rPr>
      </w:pPr>
      <w:r w:rsidRPr="00DA2FB7">
        <w:rPr>
          <w:rFonts w:ascii="Arial" w:hAnsi="Arial" w:cs="Arial"/>
          <w:color w:val="000000"/>
          <w:sz w:val="20"/>
          <w:szCs w:val="20"/>
        </w:rPr>
        <w:t>Ponadto podczas realizacji umowy pracownicy Wykonawcy zobowiązani są do wykonywania poleceń pracowników Zamawiającego, w szczególności lekarzy, ratowników medycznych, pielęgniarek. Rodzaj poleceń będzie związany z utrzymaniem jakości udzielanych świadczeń oraz bezpieczeństwem pacjenta i pracowników.</w:t>
      </w:r>
    </w:p>
    <w:p w:rsidR="003D597F" w:rsidRPr="00DA2FB7" w:rsidRDefault="003D597F" w:rsidP="008520F2">
      <w:pPr>
        <w:widowControl w:val="0"/>
        <w:numPr>
          <w:ilvl w:val="0"/>
          <w:numId w:val="18"/>
        </w:numPr>
        <w:tabs>
          <w:tab w:val="clear" w:pos="720"/>
          <w:tab w:val="num" w:pos="360"/>
        </w:tabs>
        <w:suppressAutoHyphens/>
        <w:autoSpaceDE w:val="0"/>
        <w:spacing w:after="0" w:line="240" w:lineRule="auto"/>
        <w:ind w:left="357" w:hanging="357"/>
        <w:jc w:val="both"/>
        <w:rPr>
          <w:rFonts w:ascii="Arial" w:hAnsi="Arial" w:cs="Arial"/>
          <w:color w:val="000000"/>
          <w:sz w:val="20"/>
          <w:szCs w:val="20"/>
          <w:lang w:eastAsia="ar-SA"/>
        </w:rPr>
      </w:pPr>
      <w:r w:rsidRPr="00DA2FB7">
        <w:rPr>
          <w:rFonts w:ascii="Arial" w:hAnsi="Arial" w:cs="Arial"/>
          <w:color w:val="000000"/>
          <w:sz w:val="20"/>
          <w:szCs w:val="20"/>
          <w:lang w:eastAsia="ar-SA"/>
        </w:rPr>
        <w:t xml:space="preserve">Czas przystąpienia do realizacji zleconej usługi obejmuje czas, jaki upłynie od momentu otrzymania zlecenia zapotrzebowania na usługę przez Wykonawcę do momentu podstawienia środka transportowego do dyspozycji Zamawiającego. Wykonawca ma obowiązek utrzymania płynnej komunikacji z wyznaczonymi pracownikami Zamawiającego – telefoniczny lub bezpośredni. W sytuacji braku płynności komunikacji i tym samym realizacji zleceń Zamawiający realizować będzie transport na koszt Wykonawcy.   </w:t>
      </w:r>
    </w:p>
    <w:p w:rsidR="003D597F" w:rsidRDefault="003D597F" w:rsidP="008520F2">
      <w:pPr>
        <w:widowControl w:val="0"/>
        <w:numPr>
          <w:ilvl w:val="0"/>
          <w:numId w:val="18"/>
        </w:numPr>
        <w:tabs>
          <w:tab w:val="clear" w:pos="720"/>
          <w:tab w:val="num" w:pos="360"/>
        </w:tabs>
        <w:suppressAutoHyphens/>
        <w:autoSpaceDE w:val="0"/>
        <w:spacing w:after="0" w:line="240" w:lineRule="auto"/>
        <w:ind w:left="357" w:hanging="357"/>
        <w:jc w:val="both"/>
        <w:rPr>
          <w:rFonts w:ascii="Arial" w:hAnsi="Arial" w:cs="Arial"/>
          <w:color w:val="000000"/>
          <w:sz w:val="20"/>
          <w:szCs w:val="20"/>
        </w:rPr>
      </w:pPr>
      <w:r w:rsidRPr="00DA2FB7">
        <w:rPr>
          <w:rFonts w:ascii="Arial" w:hAnsi="Arial" w:cs="Arial"/>
          <w:color w:val="000000"/>
          <w:sz w:val="20"/>
          <w:szCs w:val="20"/>
        </w:rPr>
        <w:t>Transport - ilość przejechanych kilometrów jest liczona od ulicy Królewieckiej 146 w Elblągu do miejsca docelowego wraz z powrotem do ulicy Królewieckiej 146 przejechanych możliwe najkrótszą trasą. Potwierdzenie wykonania  usługi weryfikowane jest na podstawie mapy google lub targeo przez Koordynatora Sekcji Transportu. Przypadki konieczności pokonania dłuższej trasy przejazdu powinny być odnotowane i opisane w zestawieniu miesięcznym.</w:t>
      </w:r>
    </w:p>
    <w:p w:rsidR="003D597F" w:rsidRPr="00DA2FB7" w:rsidRDefault="003D597F" w:rsidP="008520F2">
      <w:pPr>
        <w:widowControl w:val="0"/>
        <w:numPr>
          <w:ilvl w:val="0"/>
          <w:numId w:val="18"/>
        </w:numPr>
        <w:tabs>
          <w:tab w:val="clear" w:pos="720"/>
          <w:tab w:val="num" w:pos="360"/>
        </w:tabs>
        <w:suppressAutoHyphens/>
        <w:autoSpaceDE w:val="0"/>
        <w:spacing w:after="0" w:line="240" w:lineRule="auto"/>
        <w:ind w:left="357" w:hanging="357"/>
        <w:jc w:val="both"/>
        <w:rPr>
          <w:rFonts w:ascii="Arial" w:hAnsi="Arial" w:cs="Arial"/>
          <w:color w:val="000000"/>
          <w:sz w:val="20"/>
          <w:szCs w:val="20"/>
        </w:rPr>
      </w:pPr>
      <w:r w:rsidRPr="00DA2FB7">
        <w:rPr>
          <w:rFonts w:ascii="Arial" w:hAnsi="Arial" w:cs="Arial"/>
          <w:color w:val="000000"/>
          <w:sz w:val="20"/>
          <w:szCs w:val="20"/>
        </w:rPr>
        <w:t>Zamawiający liczyć będzie w w/w sposób również kilometry faktycznie zrealizowane na rzecz:</w:t>
      </w:r>
    </w:p>
    <w:p w:rsidR="003D597F" w:rsidRPr="00DA2FB7" w:rsidRDefault="003D597F" w:rsidP="008520F2">
      <w:pPr>
        <w:widowControl w:val="0"/>
        <w:autoSpaceDE w:val="0"/>
        <w:spacing w:after="0" w:line="240" w:lineRule="auto"/>
        <w:ind w:left="720" w:hanging="360"/>
        <w:jc w:val="both"/>
        <w:rPr>
          <w:rFonts w:ascii="Arial" w:hAnsi="Arial" w:cs="Arial"/>
          <w:color w:val="000000"/>
          <w:sz w:val="20"/>
          <w:szCs w:val="20"/>
        </w:rPr>
      </w:pPr>
      <w:r w:rsidRPr="00DA2FB7">
        <w:rPr>
          <w:rFonts w:ascii="Arial" w:hAnsi="Arial" w:cs="Arial"/>
          <w:color w:val="000000"/>
          <w:sz w:val="20"/>
          <w:szCs w:val="20"/>
        </w:rPr>
        <w:t>a) pracowników Zamawiającego, którzy stanowić będą zespó</w:t>
      </w:r>
      <w:r>
        <w:rPr>
          <w:rFonts w:ascii="Arial" w:hAnsi="Arial" w:cs="Arial"/>
          <w:color w:val="000000"/>
          <w:sz w:val="20"/>
          <w:szCs w:val="20"/>
        </w:rPr>
        <w:t xml:space="preserve">l wyjazdowy pojazdu sanitarnego </w:t>
      </w:r>
      <w:r w:rsidRPr="00DA2FB7">
        <w:rPr>
          <w:rFonts w:ascii="Arial" w:hAnsi="Arial" w:cs="Arial"/>
          <w:color w:val="000000"/>
          <w:sz w:val="20"/>
          <w:szCs w:val="20"/>
        </w:rPr>
        <w:t>typu C,</w:t>
      </w:r>
    </w:p>
    <w:p w:rsidR="003D597F" w:rsidRPr="00DA2FB7" w:rsidRDefault="003D597F" w:rsidP="008520F2">
      <w:pPr>
        <w:widowControl w:val="0"/>
        <w:autoSpaceDE w:val="0"/>
        <w:spacing w:after="0" w:line="240" w:lineRule="auto"/>
        <w:ind w:left="720" w:hanging="363"/>
        <w:jc w:val="both"/>
        <w:rPr>
          <w:rFonts w:ascii="Arial" w:hAnsi="Arial" w:cs="Arial"/>
          <w:color w:val="000000"/>
          <w:sz w:val="20"/>
          <w:szCs w:val="20"/>
        </w:rPr>
      </w:pPr>
      <w:r>
        <w:rPr>
          <w:rFonts w:ascii="Arial" w:hAnsi="Arial" w:cs="Arial"/>
          <w:color w:val="000000"/>
          <w:sz w:val="20"/>
          <w:szCs w:val="20"/>
        </w:rPr>
        <w:t xml:space="preserve">b) </w:t>
      </w:r>
      <w:r w:rsidRPr="00DA2FB7">
        <w:rPr>
          <w:rFonts w:ascii="Arial" w:hAnsi="Arial" w:cs="Arial"/>
          <w:color w:val="000000"/>
          <w:sz w:val="20"/>
          <w:szCs w:val="20"/>
        </w:rPr>
        <w:t>pracowników zamawiającego, którzy</w:t>
      </w:r>
      <w:r>
        <w:rPr>
          <w:rFonts w:ascii="Arial" w:hAnsi="Arial" w:cs="Arial"/>
          <w:color w:val="000000"/>
          <w:sz w:val="20"/>
          <w:szCs w:val="20"/>
        </w:rPr>
        <w:t xml:space="preserve"> są</w:t>
      </w:r>
      <w:r w:rsidRPr="00DA2FB7">
        <w:rPr>
          <w:rFonts w:ascii="Arial" w:hAnsi="Arial" w:cs="Arial"/>
          <w:color w:val="000000"/>
          <w:sz w:val="20"/>
          <w:szCs w:val="20"/>
        </w:rPr>
        <w:t xml:space="preserve"> dowożeni </w:t>
      </w:r>
      <w:r>
        <w:rPr>
          <w:rFonts w:ascii="Arial" w:hAnsi="Arial" w:cs="Arial"/>
          <w:color w:val="000000"/>
          <w:sz w:val="20"/>
          <w:szCs w:val="20"/>
        </w:rPr>
        <w:t xml:space="preserve">do i odwożeni z komórek szpitala celem pilnego </w:t>
      </w:r>
      <w:r w:rsidRPr="00DA2FB7">
        <w:rPr>
          <w:rFonts w:ascii="Arial" w:hAnsi="Arial" w:cs="Arial"/>
          <w:color w:val="000000"/>
          <w:sz w:val="20"/>
          <w:szCs w:val="20"/>
        </w:rPr>
        <w:t xml:space="preserve">świadczenia medycznego. </w:t>
      </w:r>
    </w:p>
    <w:p w:rsidR="003D597F" w:rsidRPr="00DA2FB7" w:rsidRDefault="003D597F" w:rsidP="008520F2">
      <w:pPr>
        <w:widowControl w:val="0"/>
        <w:autoSpaceDE w:val="0"/>
        <w:spacing w:after="0" w:line="240" w:lineRule="auto"/>
        <w:jc w:val="both"/>
        <w:rPr>
          <w:rFonts w:ascii="Arial" w:hAnsi="Arial" w:cs="Arial"/>
          <w:color w:val="000000"/>
          <w:sz w:val="20"/>
          <w:szCs w:val="20"/>
        </w:rPr>
      </w:pPr>
      <w:r w:rsidRPr="00DA2FB7">
        <w:rPr>
          <w:rFonts w:ascii="Arial" w:hAnsi="Arial" w:cs="Arial"/>
          <w:color w:val="000000"/>
          <w:sz w:val="20"/>
          <w:szCs w:val="20"/>
        </w:rPr>
        <w:t xml:space="preserve">       c) odwołanych przez Zamawiającego transportów, w których procedura transportu została </w:t>
      </w:r>
    </w:p>
    <w:p w:rsidR="003D597F" w:rsidRPr="00DA2FB7" w:rsidRDefault="003D597F" w:rsidP="008520F2">
      <w:pPr>
        <w:widowControl w:val="0"/>
        <w:autoSpaceDE w:val="0"/>
        <w:spacing w:after="0" w:line="240" w:lineRule="auto"/>
        <w:jc w:val="both"/>
        <w:rPr>
          <w:rFonts w:ascii="Arial" w:hAnsi="Arial" w:cs="Arial"/>
          <w:color w:val="000000"/>
          <w:sz w:val="20"/>
          <w:szCs w:val="20"/>
        </w:rPr>
      </w:pPr>
      <w:r w:rsidRPr="00DA2FB7">
        <w:rPr>
          <w:rFonts w:ascii="Arial" w:hAnsi="Arial" w:cs="Arial"/>
          <w:color w:val="000000"/>
          <w:sz w:val="20"/>
          <w:szCs w:val="20"/>
        </w:rPr>
        <w:t>przyjęta do realizacji i już rozpoczęta.</w:t>
      </w:r>
    </w:p>
    <w:p w:rsidR="003D597F" w:rsidRPr="00DA2FB7" w:rsidRDefault="003D597F" w:rsidP="001B5768">
      <w:pPr>
        <w:numPr>
          <w:ilvl w:val="0"/>
          <w:numId w:val="18"/>
        </w:numPr>
        <w:tabs>
          <w:tab w:val="clear" w:pos="720"/>
          <w:tab w:val="num" w:pos="360"/>
        </w:tabs>
        <w:spacing w:after="0" w:line="240" w:lineRule="auto"/>
        <w:ind w:left="360"/>
        <w:jc w:val="both"/>
        <w:rPr>
          <w:rFonts w:ascii="Arial" w:hAnsi="Arial" w:cs="Arial"/>
          <w:sz w:val="20"/>
          <w:szCs w:val="20"/>
        </w:rPr>
      </w:pPr>
      <w:r w:rsidRPr="00F64C66">
        <w:rPr>
          <w:rFonts w:ascii="Arial" w:hAnsi="Arial" w:cs="Arial"/>
          <w:sz w:val="20"/>
          <w:szCs w:val="20"/>
        </w:rPr>
        <w:t>Warunki płatności – przelew; odsetki nie wyższe niż ustawowe w skali roku; termin płatności nie</w:t>
      </w:r>
      <w:r w:rsidRPr="00DA2FB7">
        <w:rPr>
          <w:rFonts w:ascii="Arial" w:hAnsi="Arial" w:cs="Arial"/>
          <w:sz w:val="20"/>
          <w:szCs w:val="20"/>
        </w:rPr>
        <w:t xml:space="preserve"> krótszy niż 30 dni licząc od dnia wykonania usługi za dany miesiąc i wystawienia faktury VAT. Za dzień wykonania usługi uważa się każdy ostatni dzień miesiąca.</w:t>
      </w:r>
    </w:p>
    <w:p w:rsidR="003D597F" w:rsidRPr="00DA2FB7" w:rsidRDefault="003D597F" w:rsidP="001B5768">
      <w:pPr>
        <w:numPr>
          <w:ilvl w:val="0"/>
          <w:numId w:val="18"/>
        </w:numPr>
        <w:tabs>
          <w:tab w:val="clear" w:pos="720"/>
          <w:tab w:val="num" w:pos="360"/>
        </w:tabs>
        <w:spacing w:after="0" w:line="240" w:lineRule="auto"/>
        <w:ind w:left="360"/>
        <w:jc w:val="both"/>
        <w:rPr>
          <w:rFonts w:ascii="Arial" w:hAnsi="Arial" w:cs="Arial"/>
          <w:sz w:val="20"/>
          <w:szCs w:val="20"/>
        </w:rPr>
      </w:pPr>
      <w:r w:rsidRPr="00DA2FB7">
        <w:rPr>
          <w:rFonts w:ascii="Arial" w:hAnsi="Arial" w:cs="Arial"/>
          <w:sz w:val="20"/>
          <w:szCs w:val="20"/>
        </w:rPr>
        <w:t xml:space="preserve">Wykonawca wraz z fakturą vat przedkłada zestawienie wykonanych przewozów. </w:t>
      </w:r>
      <w:r w:rsidRPr="00DA2FB7">
        <w:rPr>
          <w:rFonts w:ascii="Arial" w:hAnsi="Arial" w:cs="Arial"/>
          <w:color w:val="000000"/>
          <w:sz w:val="20"/>
          <w:szCs w:val="20"/>
        </w:rPr>
        <w:t>Zestawienie podzielone jest na typ transportu, tj. Transport sanitarny (S) i Transport celowany (C)</w:t>
      </w:r>
      <w:r>
        <w:rPr>
          <w:rFonts w:ascii="Arial" w:hAnsi="Arial" w:cs="Arial"/>
          <w:color w:val="000000"/>
          <w:sz w:val="20"/>
          <w:szCs w:val="20"/>
        </w:rPr>
        <w:t xml:space="preserve"> oraz transport epidemiologiczny (TE)</w:t>
      </w:r>
      <w:r w:rsidRPr="00DA2FB7">
        <w:rPr>
          <w:rFonts w:ascii="Arial" w:hAnsi="Arial" w:cs="Arial"/>
          <w:color w:val="000000"/>
          <w:sz w:val="20"/>
          <w:szCs w:val="20"/>
        </w:rPr>
        <w:t>. W zestawieniu musi znajdować się: </w:t>
      </w:r>
    </w:p>
    <w:p w:rsidR="003D597F" w:rsidRPr="00DA2FB7" w:rsidRDefault="003D597F" w:rsidP="001B5768">
      <w:pPr>
        <w:pStyle w:val="ListParagraph"/>
        <w:numPr>
          <w:ilvl w:val="0"/>
          <w:numId w:val="19"/>
        </w:numPr>
        <w:spacing w:after="0" w:line="240" w:lineRule="auto"/>
        <w:jc w:val="both"/>
        <w:rPr>
          <w:rFonts w:ascii="Arial" w:hAnsi="Arial" w:cs="Arial"/>
          <w:color w:val="000000"/>
          <w:sz w:val="20"/>
          <w:szCs w:val="20"/>
          <w:lang w:eastAsia="ar-SA"/>
        </w:rPr>
      </w:pPr>
      <w:r w:rsidRPr="00DA2FB7">
        <w:rPr>
          <w:rFonts w:ascii="Arial" w:hAnsi="Arial" w:cs="Arial"/>
          <w:color w:val="000000"/>
          <w:sz w:val="20"/>
          <w:szCs w:val="20"/>
          <w:lang w:eastAsia="ar-SA"/>
        </w:rPr>
        <w:t>Pesel pacjenta lub powód transportu</w:t>
      </w:r>
    </w:p>
    <w:p w:rsidR="003D597F" w:rsidRPr="00DA2FB7" w:rsidRDefault="003D597F" w:rsidP="001B5768">
      <w:pPr>
        <w:pStyle w:val="ListParagraph"/>
        <w:numPr>
          <w:ilvl w:val="0"/>
          <w:numId w:val="19"/>
        </w:numPr>
        <w:spacing w:after="0" w:line="240" w:lineRule="auto"/>
        <w:jc w:val="both"/>
        <w:rPr>
          <w:rFonts w:ascii="Arial" w:hAnsi="Arial" w:cs="Arial"/>
          <w:color w:val="000000"/>
          <w:sz w:val="20"/>
          <w:szCs w:val="20"/>
          <w:lang w:eastAsia="ar-SA"/>
        </w:rPr>
      </w:pPr>
      <w:r w:rsidRPr="00DA2FB7">
        <w:rPr>
          <w:rFonts w:ascii="Arial" w:hAnsi="Arial" w:cs="Arial"/>
          <w:color w:val="000000"/>
          <w:sz w:val="20"/>
          <w:szCs w:val="20"/>
          <w:lang w:eastAsia="ar-SA"/>
        </w:rPr>
        <w:t>Typ przewozu: z R-ratownikiem, z L-lekarzem, z R+L - ratownikiem i lekarzem, bez wpisu symbolu R lub L – transport realizowany bez udziału ratownika lub lekarza.</w:t>
      </w:r>
    </w:p>
    <w:p w:rsidR="003D597F" w:rsidRPr="00DA2FB7" w:rsidRDefault="003D597F" w:rsidP="001B5768">
      <w:pPr>
        <w:pStyle w:val="ListParagraph"/>
        <w:numPr>
          <w:ilvl w:val="0"/>
          <w:numId w:val="19"/>
        </w:numPr>
        <w:spacing w:after="0" w:line="240" w:lineRule="auto"/>
        <w:jc w:val="both"/>
        <w:rPr>
          <w:rFonts w:ascii="Arial" w:hAnsi="Arial" w:cs="Arial"/>
          <w:color w:val="000000"/>
          <w:sz w:val="20"/>
          <w:szCs w:val="20"/>
          <w:lang w:eastAsia="ar-SA"/>
        </w:rPr>
      </w:pPr>
      <w:r w:rsidRPr="00DA2FB7">
        <w:rPr>
          <w:rFonts w:ascii="Arial" w:hAnsi="Arial" w:cs="Arial"/>
          <w:color w:val="000000"/>
          <w:sz w:val="20"/>
          <w:szCs w:val="20"/>
          <w:lang w:eastAsia="ar-SA"/>
        </w:rPr>
        <w:t>nazwa komórki zlecającej wyjazd</w:t>
      </w:r>
    </w:p>
    <w:p w:rsidR="003D597F" w:rsidRPr="00DA2FB7" w:rsidRDefault="003D597F" w:rsidP="001B5768">
      <w:pPr>
        <w:pStyle w:val="ListParagraph"/>
        <w:numPr>
          <w:ilvl w:val="0"/>
          <w:numId w:val="19"/>
        </w:numPr>
        <w:spacing w:after="0" w:line="240" w:lineRule="auto"/>
        <w:jc w:val="both"/>
        <w:rPr>
          <w:rFonts w:ascii="Arial" w:hAnsi="Arial" w:cs="Arial"/>
          <w:color w:val="000000"/>
          <w:sz w:val="20"/>
          <w:szCs w:val="20"/>
          <w:lang w:eastAsia="ar-SA"/>
        </w:rPr>
      </w:pPr>
      <w:r w:rsidRPr="00DA2FB7">
        <w:rPr>
          <w:rFonts w:ascii="Arial" w:hAnsi="Arial" w:cs="Arial"/>
          <w:color w:val="000000"/>
          <w:sz w:val="20"/>
          <w:szCs w:val="20"/>
          <w:lang w:eastAsia="ar-SA"/>
        </w:rPr>
        <w:t>Nazwisko zlecającego wyjazd</w:t>
      </w:r>
    </w:p>
    <w:p w:rsidR="003D597F" w:rsidRPr="00DA2FB7" w:rsidRDefault="003D597F" w:rsidP="001B5768">
      <w:pPr>
        <w:pStyle w:val="ListParagraph"/>
        <w:numPr>
          <w:ilvl w:val="0"/>
          <w:numId w:val="19"/>
        </w:numPr>
        <w:spacing w:after="0" w:line="240" w:lineRule="auto"/>
        <w:jc w:val="both"/>
        <w:rPr>
          <w:rFonts w:ascii="Arial" w:hAnsi="Arial" w:cs="Arial"/>
          <w:color w:val="000000"/>
          <w:sz w:val="20"/>
          <w:szCs w:val="20"/>
          <w:lang w:eastAsia="ar-SA"/>
        </w:rPr>
      </w:pPr>
      <w:r w:rsidRPr="00DA2FB7">
        <w:rPr>
          <w:rFonts w:ascii="Arial" w:hAnsi="Arial" w:cs="Arial"/>
          <w:color w:val="000000"/>
          <w:sz w:val="20"/>
          <w:szCs w:val="20"/>
          <w:lang w:eastAsia="ar-SA"/>
        </w:rPr>
        <w:t>Cel przewozu</w:t>
      </w:r>
    </w:p>
    <w:p w:rsidR="003D597F" w:rsidRPr="00DA2FB7" w:rsidRDefault="003D597F" w:rsidP="001B5768">
      <w:pPr>
        <w:pStyle w:val="ListParagraph"/>
        <w:numPr>
          <w:ilvl w:val="0"/>
          <w:numId w:val="19"/>
        </w:numPr>
        <w:spacing w:after="0" w:line="240" w:lineRule="auto"/>
        <w:jc w:val="both"/>
        <w:rPr>
          <w:rFonts w:ascii="Arial" w:hAnsi="Arial" w:cs="Arial"/>
          <w:color w:val="000000"/>
          <w:sz w:val="20"/>
          <w:szCs w:val="20"/>
          <w:lang w:eastAsia="ar-SA"/>
        </w:rPr>
      </w:pPr>
      <w:r w:rsidRPr="00DA2FB7">
        <w:rPr>
          <w:rFonts w:ascii="Arial" w:hAnsi="Arial" w:cs="Arial"/>
          <w:color w:val="000000"/>
          <w:sz w:val="20"/>
          <w:szCs w:val="20"/>
          <w:lang w:eastAsia="ar-SA"/>
        </w:rPr>
        <w:t>Data i  godzina wyjazdu/przewozu</w:t>
      </w:r>
    </w:p>
    <w:p w:rsidR="003D597F" w:rsidRPr="00DA2FB7" w:rsidRDefault="003D597F" w:rsidP="001B5768">
      <w:pPr>
        <w:pStyle w:val="ListParagraph"/>
        <w:numPr>
          <w:ilvl w:val="0"/>
          <w:numId w:val="19"/>
        </w:numPr>
        <w:spacing w:after="0" w:line="240" w:lineRule="auto"/>
        <w:jc w:val="both"/>
        <w:rPr>
          <w:rFonts w:ascii="Arial" w:hAnsi="Arial" w:cs="Arial"/>
          <w:color w:val="000000"/>
          <w:sz w:val="20"/>
          <w:szCs w:val="20"/>
          <w:lang w:eastAsia="ar-SA"/>
        </w:rPr>
      </w:pPr>
      <w:r w:rsidRPr="00DA2FB7">
        <w:rPr>
          <w:rFonts w:ascii="Arial" w:hAnsi="Arial" w:cs="Arial"/>
          <w:color w:val="000000"/>
          <w:sz w:val="20"/>
          <w:szCs w:val="20"/>
          <w:lang w:eastAsia="ar-SA"/>
        </w:rPr>
        <w:t>Ilość kilometrów</w:t>
      </w:r>
    </w:p>
    <w:p w:rsidR="003D597F" w:rsidRPr="00DA2FB7" w:rsidRDefault="003D597F" w:rsidP="001B5768">
      <w:pPr>
        <w:pStyle w:val="ListParagraph"/>
        <w:numPr>
          <w:ilvl w:val="0"/>
          <w:numId w:val="19"/>
        </w:numPr>
        <w:spacing w:after="0" w:line="240" w:lineRule="auto"/>
        <w:ind w:left="568" w:hanging="208"/>
        <w:jc w:val="both"/>
        <w:rPr>
          <w:rFonts w:ascii="Arial" w:hAnsi="Arial" w:cs="Arial"/>
          <w:color w:val="000000"/>
          <w:sz w:val="20"/>
          <w:szCs w:val="20"/>
          <w:lang w:eastAsia="ar-SA"/>
        </w:rPr>
      </w:pPr>
      <w:r w:rsidRPr="00DA2FB7">
        <w:rPr>
          <w:rFonts w:ascii="Arial" w:hAnsi="Arial" w:cs="Arial"/>
          <w:color w:val="000000"/>
          <w:sz w:val="20"/>
          <w:szCs w:val="20"/>
          <w:lang w:eastAsia="ar-SA"/>
        </w:rPr>
        <w:t>Miejsce docelowe transportu (nazwa Szpitala/Instytucji z adresem) lub pełny adres gdzie odwożono pacjenta lub pracownika (ulica,  nr domu, nr mieszkania)</w:t>
      </w:r>
    </w:p>
    <w:p w:rsidR="003D597F" w:rsidRPr="00DA2FB7" w:rsidRDefault="003D597F" w:rsidP="001B5768">
      <w:pPr>
        <w:pStyle w:val="ListParagraph"/>
        <w:numPr>
          <w:ilvl w:val="0"/>
          <w:numId w:val="18"/>
        </w:numPr>
        <w:tabs>
          <w:tab w:val="clear" w:pos="720"/>
          <w:tab w:val="num" w:pos="426"/>
        </w:tabs>
        <w:spacing w:after="0" w:line="240" w:lineRule="auto"/>
        <w:ind w:left="426" w:hanging="426"/>
        <w:jc w:val="both"/>
        <w:rPr>
          <w:rFonts w:ascii="Arial" w:hAnsi="Arial" w:cs="Arial"/>
          <w:color w:val="000000"/>
          <w:sz w:val="20"/>
          <w:szCs w:val="20"/>
          <w:lang w:eastAsia="ar-SA"/>
        </w:rPr>
      </w:pPr>
      <w:r w:rsidRPr="00DA2FB7">
        <w:rPr>
          <w:rFonts w:ascii="Arial" w:hAnsi="Arial" w:cs="Arial"/>
          <w:sz w:val="20"/>
          <w:szCs w:val="20"/>
        </w:rPr>
        <w:t xml:space="preserve">Dodatkowo Wykonawca sporządza zbiorcze zestawienie w/g ośrodków kosztów na dodatkowym formularzu, którego wzór stanowi </w:t>
      </w:r>
      <w:r w:rsidRPr="00A32756">
        <w:rPr>
          <w:rFonts w:ascii="Arial" w:hAnsi="Arial" w:cs="Arial"/>
          <w:b/>
          <w:bCs/>
          <w:sz w:val="20"/>
          <w:szCs w:val="20"/>
        </w:rPr>
        <w:t xml:space="preserve">załącznik Nr </w:t>
      </w:r>
      <w:r>
        <w:rPr>
          <w:rFonts w:ascii="Arial" w:hAnsi="Arial" w:cs="Arial"/>
          <w:b/>
          <w:bCs/>
          <w:sz w:val="20"/>
          <w:szCs w:val="20"/>
        </w:rPr>
        <w:t>7 do zaproszenia.</w:t>
      </w:r>
    </w:p>
    <w:p w:rsidR="003D597F" w:rsidRPr="001E1BA6" w:rsidRDefault="003D597F" w:rsidP="001B5768">
      <w:pPr>
        <w:pStyle w:val="ListParagraph"/>
        <w:numPr>
          <w:ilvl w:val="0"/>
          <w:numId w:val="18"/>
        </w:numPr>
        <w:tabs>
          <w:tab w:val="clear" w:pos="720"/>
          <w:tab w:val="num" w:pos="426"/>
        </w:tabs>
        <w:spacing w:after="0" w:line="240" w:lineRule="auto"/>
        <w:ind w:left="426" w:hanging="426"/>
        <w:jc w:val="both"/>
        <w:rPr>
          <w:rFonts w:ascii="Arial" w:hAnsi="Arial" w:cs="Arial"/>
          <w:sz w:val="20"/>
          <w:szCs w:val="20"/>
          <w:lang w:eastAsia="ar-SA"/>
        </w:rPr>
      </w:pPr>
      <w:r w:rsidRPr="001E1BA6">
        <w:rPr>
          <w:rFonts w:ascii="Arial" w:hAnsi="Arial" w:cs="Arial"/>
          <w:sz w:val="20"/>
          <w:szCs w:val="20"/>
        </w:rPr>
        <w:t>Zestawienia przedstawiane są Zamawiającemu w formie papierowej i elektronicznej na wyznaczony przez Zamawiającego e-mail lub w innej dopuszczalnej formie elektronicznej. Brak przekazania jednego z zestawień spowoduje wstrzymanie przekazania środków z faktury</w:t>
      </w:r>
    </w:p>
    <w:p w:rsidR="003D597F" w:rsidRDefault="003D597F" w:rsidP="008332C1">
      <w:pPr>
        <w:widowControl w:val="0"/>
        <w:autoSpaceDE w:val="0"/>
        <w:ind w:left="-6"/>
        <w:rPr>
          <w:b/>
          <w:bCs/>
          <w:color w:val="000000"/>
          <w:sz w:val="28"/>
          <w:szCs w:val="28"/>
        </w:rPr>
      </w:pPr>
    </w:p>
    <w:p w:rsidR="003D597F" w:rsidRPr="0094637A" w:rsidRDefault="003D597F" w:rsidP="008332C1">
      <w:pPr>
        <w:widowControl w:val="0"/>
        <w:autoSpaceDE w:val="0"/>
        <w:ind w:left="-6"/>
        <w:rPr>
          <w:b/>
          <w:bCs/>
          <w:color w:val="000000"/>
          <w:sz w:val="28"/>
          <w:szCs w:val="28"/>
        </w:rPr>
      </w:pPr>
      <w:r w:rsidRPr="0094637A">
        <w:rPr>
          <w:b/>
          <w:bCs/>
          <w:color w:val="000000"/>
          <w:sz w:val="28"/>
          <w:szCs w:val="28"/>
        </w:rPr>
        <w:t>ZAŁOŻENIA OGÓLNO-PRAWNE</w:t>
      </w:r>
    </w:p>
    <w:p w:rsidR="003D597F" w:rsidRPr="0094637A" w:rsidRDefault="003D597F" w:rsidP="008332C1">
      <w:pPr>
        <w:pStyle w:val="ListParagraph"/>
        <w:numPr>
          <w:ilvl w:val="3"/>
          <w:numId w:val="18"/>
        </w:numPr>
        <w:tabs>
          <w:tab w:val="clear" w:pos="2880"/>
          <w:tab w:val="num" w:pos="426"/>
        </w:tabs>
        <w:spacing w:after="0" w:line="240" w:lineRule="auto"/>
        <w:ind w:left="142"/>
        <w:jc w:val="both"/>
        <w:rPr>
          <w:rFonts w:ascii="Arial" w:hAnsi="Arial" w:cs="Arial"/>
          <w:color w:val="000000"/>
          <w:sz w:val="20"/>
          <w:szCs w:val="20"/>
          <w:lang w:eastAsia="ar-SA"/>
        </w:rPr>
      </w:pPr>
      <w:r w:rsidRPr="0094637A">
        <w:rPr>
          <w:rFonts w:ascii="Arial" w:hAnsi="Arial" w:cs="Arial"/>
          <w:color w:val="000000"/>
          <w:sz w:val="20"/>
          <w:szCs w:val="20"/>
        </w:rPr>
        <w:t>Wykonawca zobowiązany będzie nie później niż w dniu podpisania umowy do przedstawienia Zamawiającemu aktualnej i opłaconej polisy ubezpieczenia OC obejmującej wszystkie szkody wyrządzone przy udzielaniu świadczeń opieki zdrowotnej wykonywanych na podstawie niniejszej umowy i w trakcie jej trwania zgodnie z przepisami rozporządzenia Ministra Finansów z dnia 22 grudnia 2011 roku w sprawie obowiązkowego ubezpieczenia odpowiedzialności cywilnej świadczeniodawcy nie będącego podmiotem wykonującym działalność leczniczą, udzielającego świadczeń opieki zdrowotnej</w:t>
      </w:r>
    </w:p>
    <w:p w:rsidR="003D597F" w:rsidRPr="0094637A" w:rsidRDefault="003D597F" w:rsidP="008332C1">
      <w:pPr>
        <w:pStyle w:val="ListParagraph"/>
        <w:numPr>
          <w:ilvl w:val="0"/>
          <w:numId w:val="4"/>
        </w:numPr>
        <w:spacing w:after="0" w:line="240" w:lineRule="auto"/>
        <w:ind w:left="540" w:hanging="720"/>
        <w:jc w:val="both"/>
        <w:rPr>
          <w:rFonts w:ascii="Arial" w:hAnsi="Arial" w:cs="Arial"/>
          <w:color w:val="000000"/>
          <w:sz w:val="20"/>
          <w:szCs w:val="20"/>
        </w:rPr>
      </w:pPr>
      <w:r w:rsidRPr="0094637A">
        <w:rPr>
          <w:rFonts w:ascii="Arial" w:hAnsi="Arial" w:cs="Arial"/>
          <w:color w:val="000000"/>
          <w:sz w:val="20"/>
          <w:szCs w:val="20"/>
        </w:rPr>
        <w:t xml:space="preserve">30.000 euro w odniesieniu do jednego zdarzenia oraz </w:t>
      </w:r>
    </w:p>
    <w:p w:rsidR="003D597F" w:rsidRPr="0094637A" w:rsidRDefault="003D597F" w:rsidP="008332C1">
      <w:pPr>
        <w:pStyle w:val="ListParagraph"/>
        <w:numPr>
          <w:ilvl w:val="0"/>
          <w:numId w:val="4"/>
        </w:numPr>
        <w:spacing w:after="0" w:line="240" w:lineRule="auto"/>
        <w:ind w:left="540" w:hanging="720"/>
        <w:jc w:val="both"/>
        <w:rPr>
          <w:rFonts w:ascii="Arial" w:hAnsi="Arial" w:cs="Arial"/>
          <w:color w:val="000000"/>
          <w:sz w:val="20"/>
          <w:szCs w:val="20"/>
        </w:rPr>
      </w:pPr>
      <w:r w:rsidRPr="0094637A">
        <w:rPr>
          <w:rFonts w:ascii="Arial" w:hAnsi="Arial" w:cs="Arial"/>
          <w:color w:val="000000"/>
          <w:sz w:val="20"/>
          <w:szCs w:val="20"/>
        </w:rPr>
        <w:t xml:space="preserve">150.000 euro w odniesieniu do wszystkich zdarzeń. </w:t>
      </w:r>
    </w:p>
    <w:p w:rsidR="003D597F" w:rsidRPr="0094637A" w:rsidRDefault="003D597F" w:rsidP="008332C1">
      <w:pPr>
        <w:tabs>
          <w:tab w:val="num" w:pos="426"/>
        </w:tabs>
        <w:spacing w:after="0" w:line="276" w:lineRule="auto"/>
        <w:jc w:val="both"/>
        <w:rPr>
          <w:rFonts w:ascii="Arial" w:hAnsi="Arial" w:cs="Arial"/>
          <w:color w:val="000000"/>
          <w:sz w:val="20"/>
          <w:szCs w:val="20"/>
        </w:rPr>
      </w:pPr>
      <w:r w:rsidRPr="0094637A">
        <w:rPr>
          <w:rFonts w:ascii="Arial" w:hAnsi="Arial" w:cs="Arial"/>
          <w:color w:val="000000"/>
          <w:sz w:val="20"/>
          <w:szCs w:val="20"/>
        </w:rPr>
        <w:t xml:space="preserve">2. W terminie do 3 dni kalendarzowych od daty zakończenia obowiązywania polisy o której mowa </w:t>
      </w:r>
      <w:r>
        <w:rPr>
          <w:rFonts w:ascii="Arial" w:hAnsi="Arial" w:cs="Arial"/>
          <w:color w:val="000000"/>
          <w:sz w:val="20"/>
          <w:szCs w:val="20"/>
        </w:rPr>
        <w:t>powyżej</w:t>
      </w:r>
      <w:r w:rsidRPr="0094637A">
        <w:rPr>
          <w:rFonts w:ascii="Arial" w:hAnsi="Arial" w:cs="Arial"/>
          <w:color w:val="000000"/>
          <w:sz w:val="20"/>
          <w:szCs w:val="20"/>
        </w:rPr>
        <w:t xml:space="preserve"> Wykonawca zobowiązany jest przedstawić Zamawiającemu kopie polisy OC oraz dowód jej opłacenia na bieżący okres czasowy/ubezpieczeniowy. W przypadku niedotrzymania powyższych postanowień Zamawiający zastrzega sobie prawo zawarcia takowej z dowolnie wybranym Towarzystwem Ubezpieczeniowym, opłacenia kolejnej raty płatności za polisę, przy czym koszty jej zawarcia, opłacenia kolejnej raty, zostaną potracone z wynagrodzenia przysługującego Wykonawcy z pierwszej wymagalnej płatności.</w:t>
      </w:r>
    </w:p>
    <w:p w:rsidR="003D597F" w:rsidRDefault="003D597F" w:rsidP="008332C1">
      <w:pPr>
        <w:tabs>
          <w:tab w:val="num" w:pos="426"/>
        </w:tabs>
        <w:spacing w:after="0" w:line="276" w:lineRule="auto"/>
        <w:jc w:val="both"/>
        <w:rPr>
          <w:rFonts w:ascii="Arial" w:hAnsi="Arial" w:cs="Arial"/>
          <w:sz w:val="20"/>
          <w:szCs w:val="20"/>
        </w:rPr>
      </w:pPr>
      <w:r w:rsidRPr="0094637A">
        <w:rPr>
          <w:rFonts w:ascii="Arial" w:hAnsi="Arial" w:cs="Arial"/>
          <w:color w:val="000000"/>
          <w:sz w:val="20"/>
          <w:szCs w:val="20"/>
        </w:rPr>
        <w:t xml:space="preserve">3. Na potrzeby realizacji świadczeń Zamawiający zapewni odpowiednią liczbowo obsadę stosownie do stanu pacjenta, liczby wyjazdów </w:t>
      </w:r>
      <w:r w:rsidRPr="000B109D">
        <w:rPr>
          <w:rFonts w:ascii="Arial" w:hAnsi="Arial" w:cs="Arial"/>
          <w:sz w:val="20"/>
          <w:szCs w:val="20"/>
        </w:rPr>
        <w:t>oraz wymagań określonych przez lekarza, który zleca transport, tj. np. bezwzględną pozycję w trakcie przejazdu, godzinę na która pacjent ma być na miejscu docelowym.</w:t>
      </w:r>
    </w:p>
    <w:p w:rsidR="003D597F" w:rsidRDefault="003D597F" w:rsidP="008332C1">
      <w:pPr>
        <w:tabs>
          <w:tab w:val="num" w:pos="426"/>
        </w:tabs>
        <w:spacing w:after="0" w:line="276" w:lineRule="auto"/>
        <w:jc w:val="both"/>
        <w:rPr>
          <w:rFonts w:ascii="Arial" w:hAnsi="Arial" w:cs="Arial"/>
          <w:sz w:val="20"/>
          <w:szCs w:val="20"/>
        </w:rPr>
      </w:pPr>
      <w:r>
        <w:rPr>
          <w:rFonts w:ascii="Arial" w:hAnsi="Arial" w:cs="Arial"/>
          <w:sz w:val="20"/>
          <w:szCs w:val="20"/>
        </w:rPr>
        <w:t xml:space="preserve">4. </w:t>
      </w:r>
      <w:r w:rsidRPr="000B109D">
        <w:rPr>
          <w:rFonts w:ascii="Arial" w:hAnsi="Arial" w:cs="Arial"/>
          <w:sz w:val="20"/>
          <w:szCs w:val="20"/>
        </w:rPr>
        <w:t>Wykonawca zobowiązany jest w sposób zapewniający bezpieczeństwo i zgodnie z prawami pacjenta przetransportować chorego do miejsca docelowego. Pracownicy Wykonawcy zobowiązani są towarzyszyć pacjentowi (w tym jako sanitariusz noszowy), który wymaga wsparcia fizycznego w dotarciu do miejsca pobytu (w tym do wnętrza miejsca). Zakres pomocy obejmuje miedzy innymi pomoc pacjentom podczas podróży, podczas wsiadania i wysiadania z pojazdu, dojścia do mieszkania lub innego punktu docelowego.</w:t>
      </w:r>
    </w:p>
    <w:p w:rsidR="003D597F" w:rsidRDefault="003D597F" w:rsidP="008332C1">
      <w:pPr>
        <w:tabs>
          <w:tab w:val="num" w:pos="426"/>
        </w:tabs>
        <w:spacing w:after="0" w:line="276" w:lineRule="auto"/>
        <w:jc w:val="both"/>
        <w:rPr>
          <w:rFonts w:ascii="Arial" w:hAnsi="Arial" w:cs="Arial"/>
          <w:sz w:val="20"/>
          <w:szCs w:val="20"/>
        </w:rPr>
      </w:pPr>
      <w:r>
        <w:rPr>
          <w:rFonts w:ascii="Arial" w:hAnsi="Arial" w:cs="Arial"/>
          <w:sz w:val="20"/>
          <w:szCs w:val="20"/>
        </w:rPr>
        <w:t xml:space="preserve">5. </w:t>
      </w:r>
      <w:r w:rsidRPr="000B109D">
        <w:rPr>
          <w:rFonts w:ascii="Arial" w:hAnsi="Arial" w:cs="Arial"/>
          <w:sz w:val="20"/>
          <w:szCs w:val="20"/>
        </w:rPr>
        <w:t>Wykonawca zobowiązany jest posiadać wózki transportowe umożliwiające transport pacjenta do ambulansu oraz do wnętrza miejsc</w:t>
      </w:r>
      <w:r>
        <w:rPr>
          <w:rFonts w:ascii="Arial" w:hAnsi="Arial" w:cs="Arial"/>
          <w:sz w:val="20"/>
          <w:szCs w:val="20"/>
        </w:rPr>
        <w:t>a pobytu po hospitalizacyjnego.</w:t>
      </w:r>
    </w:p>
    <w:p w:rsidR="003D597F" w:rsidRDefault="003D597F" w:rsidP="008332C1">
      <w:pPr>
        <w:tabs>
          <w:tab w:val="num" w:pos="426"/>
        </w:tabs>
        <w:spacing w:after="0" w:line="276" w:lineRule="auto"/>
        <w:jc w:val="both"/>
        <w:rPr>
          <w:rFonts w:ascii="Arial" w:hAnsi="Arial" w:cs="Arial"/>
          <w:sz w:val="20"/>
          <w:szCs w:val="20"/>
        </w:rPr>
      </w:pPr>
      <w:r>
        <w:rPr>
          <w:rFonts w:ascii="Arial" w:hAnsi="Arial" w:cs="Arial"/>
          <w:sz w:val="20"/>
          <w:szCs w:val="20"/>
        </w:rPr>
        <w:t xml:space="preserve">6. </w:t>
      </w:r>
      <w:r w:rsidRPr="000B109D">
        <w:rPr>
          <w:rFonts w:ascii="Arial" w:hAnsi="Arial" w:cs="Arial"/>
          <w:sz w:val="20"/>
          <w:szCs w:val="20"/>
        </w:rPr>
        <w:t>W sytuacji braku możliwości przekazania pacjenta z deficytami do samo egzystencji w środowisku domowym, pracownicy Wykonawcy zobowiązani są do pilnego kontaktu z komórką zlecającą celem ustalenia dalszego postę</w:t>
      </w:r>
      <w:r>
        <w:rPr>
          <w:rFonts w:ascii="Arial" w:hAnsi="Arial" w:cs="Arial"/>
          <w:sz w:val="20"/>
          <w:szCs w:val="20"/>
        </w:rPr>
        <w:t>powania.</w:t>
      </w:r>
    </w:p>
    <w:p w:rsidR="003D597F" w:rsidRDefault="003D597F" w:rsidP="008332C1">
      <w:pPr>
        <w:tabs>
          <w:tab w:val="num" w:pos="426"/>
        </w:tabs>
        <w:spacing w:after="0" w:line="276" w:lineRule="auto"/>
        <w:jc w:val="both"/>
        <w:rPr>
          <w:rFonts w:ascii="Arial" w:hAnsi="Arial" w:cs="Arial"/>
          <w:sz w:val="20"/>
          <w:szCs w:val="20"/>
        </w:rPr>
      </w:pPr>
      <w:r>
        <w:rPr>
          <w:rFonts w:ascii="Arial" w:hAnsi="Arial" w:cs="Arial"/>
          <w:sz w:val="20"/>
          <w:szCs w:val="20"/>
        </w:rPr>
        <w:t xml:space="preserve">7. </w:t>
      </w:r>
      <w:r w:rsidRPr="000B109D">
        <w:rPr>
          <w:rFonts w:ascii="Arial" w:hAnsi="Arial" w:cs="Arial"/>
          <w:sz w:val="20"/>
          <w:szCs w:val="20"/>
        </w:rPr>
        <w:t>Pracownicy Wykonawcy współpracują z Oddziałem, decyzję dotyczącą pozycji ułożeniowej pacjenta w trakcie transportu oraz godzinę transportu planowanego do innej placówki wskazują pracownicy Zamawiającego, danego Oddziału.</w:t>
      </w:r>
    </w:p>
    <w:p w:rsidR="003D597F" w:rsidRDefault="003D597F" w:rsidP="008332C1">
      <w:pPr>
        <w:tabs>
          <w:tab w:val="num" w:pos="426"/>
        </w:tabs>
        <w:spacing w:after="0" w:line="276" w:lineRule="auto"/>
        <w:jc w:val="both"/>
        <w:rPr>
          <w:rFonts w:ascii="Arial" w:hAnsi="Arial" w:cs="Arial"/>
          <w:sz w:val="20"/>
          <w:szCs w:val="20"/>
        </w:rPr>
      </w:pPr>
      <w:r>
        <w:rPr>
          <w:rFonts w:ascii="Arial" w:hAnsi="Arial" w:cs="Arial"/>
          <w:sz w:val="20"/>
          <w:szCs w:val="20"/>
        </w:rPr>
        <w:t xml:space="preserve">8. </w:t>
      </w:r>
      <w:r w:rsidRPr="000B109D">
        <w:rPr>
          <w:rFonts w:ascii="Arial" w:hAnsi="Arial" w:cs="Arial"/>
          <w:sz w:val="20"/>
          <w:szCs w:val="20"/>
        </w:rPr>
        <w:t>Pacjenci przekazywani są pod opiekę wykonawcy w oddziale, dopuszcza się możliwość przekazania pacjenta do transportu w innym części szpitala, pod warunkiem ustalenia w/w zasad z oddziałem.</w:t>
      </w:r>
    </w:p>
    <w:p w:rsidR="003D597F" w:rsidRDefault="003D597F" w:rsidP="008332C1">
      <w:pPr>
        <w:tabs>
          <w:tab w:val="num" w:pos="426"/>
        </w:tabs>
        <w:spacing w:after="0" w:line="276" w:lineRule="auto"/>
        <w:jc w:val="both"/>
        <w:rPr>
          <w:rFonts w:ascii="Arial" w:hAnsi="Arial" w:cs="Arial"/>
          <w:sz w:val="20"/>
          <w:szCs w:val="20"/>
        </w:rPr>
      </w:pPr>
      <w:r>
        <w:rPr>
          <w:rFonts w:ascii="Arial" w:hAnsi="Arial" w:cs="Arial"/>
          <w:sz w:val="20"/>
          <w:szCs w:val="20"/>
        </w:rPr>
        <w:t xml:space="preserve">9. </w:t>
      </w:r>
      <w:r w:rsidRPr="000B109D">
        <w:rPr>
          <w:rFonts w:ascii="Arial" w:hAnsi="Arial" w:cs="Arial"/>
          <w:sz w:val="20"/>
          <w:szCs w:val="20"/>
        </w:rPr>
        <w:t>Ponadto podczas realizacji umowy pracownicy Wykonawcy zobowiązani są do wykonywania poleceń pracowników Zamawiającego, w szczególności lekarzy, ratowników medycznych, pielęgniarek. Rodzaj poleceń będzie związany z utrzymaniem jakości udzielanych świadczeń oraz bezpieczeństwem pacjenta i pracowników.</w:t>
      </w:r>
    </w:p>
    <w:p w:rsidR="003D597F" w:rsidRDefault="003D597F" w:rsidP="008332C1">
      <w:pPr>
        <w:tabs>
          <w:tab w:val="num" w:pos="426"/>
        </w:tabs>
        <w:spacing w:after="0" w:line="276" w:lineRule="auto"/>
        <w:jc w:val="both"/>
        <w:rPr>
          <w:rFonts w:ascii="Arial" w:hAnsi="Arial" w:cs="Arial"/>
          <w:sz w:val="20"/>
          <w:szCs w:val="20"/>
        </w:rPr>
      </w:pPr>
      <w:r>
        <w:rPr>
          <w:rFonts w:ascii="Arial" w:hAnsi="Arial" w:cs="Arial"/>
          <w:sz w:val="20"/>
          <w:szCs w:val="20"/>
        </w:rPr>
        <w:t>10.</w:t>
      </w:r>
      <w:r w:rsidRPr="00F64C66">
        <w:rPr>
          <w:rFonts w:ascii="Arial" w:hAnsi="Arial" w:cs="Arial"/>
          <w:color w:val="000000"/>
          <w:sz w:val="20"/>
          <w:szCs w:val="20"/>
        </w:rPr>
        <w:t>Wykonawca zobowiązany jest do segregacji i bezpiecznego składowania odpadów, w tym medycznych. Pracownicy Wykonawcy składować będą odpady w miejscu wskazanym przez Pracowników Zamawiającego. Niedopuszczalne jest pozostawienie odpadów medycznych poza wyznaczonym miejscem lub w domu pacjenta</w:t>
      </w:r>
      <w:r>
        <w:rPr>
          <w:rFonts w:ascii="Arial" w:hAnsi="Arial" w:cs="Arial"/>
          <w:sz w:val="20"/>
          <w:szCs w:val="20"/>
        </w:rPr>
        <w:t>.</w:t>
      </w:r>
    </w:p>
    <w:p w:rsidR="003D597F" w:rsidRPr="008D46BD" w:rsidRDefault="003D597F" w:rsidP="008D46BD">
      <w:pPr>
        <w:widowControl w:val="0"/>
        <w:suppressAutoHyphens/>
        <w:autoSpaceDE w:val="0"/>
        <w:spacing w:before="120" w:after="0" w:line="240" w:lineRule="auto"/>
        <w:jc w:val="both"/>
        <w:rPr>
          <w:rFonts w:ascii="Arial" w:hAnsi="Arial" w:cs="Arial"/>
          <w:color w:val="000000"/>
          <w:sz w:val="20"/>
          <w:szCs w:val="20"/>
        </w:rPr>
      </w:pPr>
      <w:r w:rsidRPr="008D46BD">
        <w:rPr>
          <w:rFonts w:ascii="Arial" w:hAnsi="Arial" w:cs="Arial"/>
          <w:color w:val="000000"/>
          <w:sz w:val="20"/>
          <w:szCs w:val="20"/>
        </w:rPr>
        <w:t>11. Temperatura wewnętrzna środka transportu winna być przystosowana do przewozu pacjentów.</w:t>
      </w:r>
    </w:p>
    <w:p w:rsidR="003D597F" w:rsidRPr="008D46BD" w:rsidRDefault="003D597F" w:rsidP="008D46BD">
      <w:pPr>
        <w:widowControl w:val="0"/>
        <w:suppressAutoHyphens/>
        <w:autoSpaceDE w:val="0"/>
        <w:spacing w:after="0" w:line="240" w:lineRule="auto"/>
        <w:jc w:val="both"/>
        <w:rPr>
          <w:rFonts w:ascii="Arial" w:hAnsi="Arial" w:cs="Arial"/>
          <w:color w:val="000000"/>
          <w:sz w:val="20"/>
          <w:szCs w:val="20"/>
        </w:rPr>
      </w:pPr>
      <w:r w:rsidRPr="008D46BD">
        <w:rPr>
          <w:rFonts w:ascii="Arial" w:hAnsi="Arial" w:cs="Arial"/>
          <w:color w:val="000000"/>
          <w:sz w:val="20"/>
          <w:szCs w:val="20"/>
        </w:rPr>
        <w:t xml:space="preserve">12. Krew i jej składniki winny być transportowane w odpowiednich pojemnikach do tego przeznaczonych z kontrolowaną temperaturą dla danego składnika. Zamawiający przeszkoli Wykonawcę w dniu rozpoczęcia realizacji usługi z zasad transportu krwi. Zamawiający zastrzega sobie prawo kontroli warunków transportu. </w:t>
      </w:r>
    </w:p>
    <w:p w:rsidR="003D597F" w:rsidRPr="008D46BD" w:rsidRDefault="003D597F" w:rsidP="008D46BD">
      <w:pPr>
        <w:widowControl w:val="0"/>
        <w:autoSpaceDE w:val="0"/>
        <w:spacing w:after="0" w:line="240" w:lineRule="auto"/>
        <w:ind w:left="357"/>
        <w:rPr>
          <w:rFonts w:ascii="Arial" w:hAnsi="Arial" w:cs="Arial"/>
          <w:color w:val="000000"/>
          <w:sz w:val="20"/>
          <w:szCs w:val="20"/>
        </w:rPr>
      </w:pPr>
      <w:r w:rsidRPr="008D46BD">
        <w:rPr>
          <w:rFonts w:ascii="Arial" w:hAnsi="Arial" w:cs="Arial"/>
          <w:color w:val="000000"/>
          <w:sz w:val="20"/>
          <w:szCs w:val="20"/>
        </w:rPr>
        <w:t>Parametry temperatur w transporcie;</w:t>
      </w:r>
    </w:p>
    <w:p w:rsidR="003D597F" w:rsidRPr="008D46BD" w:rsidRDefault="003D597F" w:rsidP="008D46BD">
      <w:pPr>
        <w:widowControl w:val="0"/>
        <w:autoSpaceDE w:val="0"/>
        <w:spacing w:after="0" w:line="240" w:lineRule="auto"/>
        <w:ind w:left="357"/>
        <w:rPr>
          <w:rFonts w:ascii="Arial" w:hAnsi="Arial" w:cs="Arial"/>
          <w:color w:val="000000"/>
          <w:sz w:val="20"/>
          <w:szCs w:val="20"/>
        </w:rPr>
      </w:pPr>
      <w:r w:rsidRPr="008D46BD">
        <w:rPr>
          <w:rFonts w:ascii="Arial" w:hAnsi="Arial" w:cs="Arial"/>
          <w:color w:val="000000"/>
          <w:sz w:val="20"/>
          <w:szCs w:val="20"/>
        </w:rPr>
        <w:t>- od 20C do 10oC przy transporcie KKCZ (Koncentrat Krwinek Czerwonych)</w:t>
      </w:r>
    </w:p>
    <w:p w:rsidR="003D597F" w:rsidRPr="008D46BD" w:rsidRDefault="003D597F" w:rsidP="008D46BD">
      <w:pPr>
        <w:widowControl w:val="0"/>
        <w:autoSpaceDE w:val="0"/>
        <w:spacing w:after="0" w:line="240" w:lineRule="auto"/>
        <w:ind w:left="357"/>
        <w:rPr>
          <w:rFonts w:ascii="Arial" w:hAnsi="Arial" w:cs="Arial"/>
          <w:color w:val="000000"/>
          <w:sz w:val="20"/>
          <w:szCs w:val="20"/>
        </w:rPr>
      </w:pPr>
      <w:r w:rsidRPr="008D46BD">
        <w:rPr>
          <w:rFonts w:ascii="Arial" w:hAnsi="Arial" w:cs="Arial"/>
          <w:color w:val="000000"/>
          <w:sz w:val="20"/>
          <w:szCs w:val="20"/>
        </w:rPr>
        <w:t>- od 20oC do 24oC przy transporcie KKP (Koncentrat Krwinek Płytkowych)</w:t>
      </w:r>
    </w:p>
    <w:p w:rsidR="003D597F" w:rsidRPr="008D46BD" w:rsidRDefault="003D597F" w:rsidP="008D46BD">
      <w:pPr>
        <w:widowControl w:val="0"/>
        <w:autoSpaceDE w:val="0"/>
        <w:spacing w:after="0" w:line="240" w:lineRule="auto"/>
        <w:ind w:left="357"/>
        <w:rPr>
          <w:rFonts w:ascii="Arial" w:hAnsi="Arial" w:cs="Arial"/>
          <w:color w:val="000000"/>
          <w:sz w:val="20"/>
          <w:szCs w:val="20"/>
        </w:rPr>
      </w:pPr>
      <w:r w:rsidRPr="008D46BD">
        <w:rPr>
          <w:rFonts w:ascii="Arial" w:hAnsi="Arial" w:cs="Arial"/>
          <w:color w:val="000000"/>
          <w:sz w:val="20"/>
          <w:szCs w:val="20"/>
        </w:rPr>
        <w:t>- nie wyższą niż -18oC przy transporcie FFP (osocze świeżo mrożone) i krioprecypitatu (mrożony)</w:t>
      </w:r>
    </w:p>
    <w:p w:rsidR="003D597F" w:rsidRPr="000B109D" w:rsidRDefault="003D597F" w:rsidP="003913BE">
      <w:pPr>
        <w:tabs>
          <w:tab w:val="num" w:pos="426"/>
        </w:tabs>
        <w:spacing w:after="0" w:line="276" w:lineRule="auto"/>
        <w:jc w:val="both"/>
        <w:rPr>
          <w:rFonts w:ascii="Arial" w:hAnsi="Arial" w:cs="Arial"/>
          <w:sz w:val="20"/>
          <w:szCs w:val="20"/>
        </w:rPr>
      </w:pPr>
    </w:p>
    <w:p w:rsidR="003D597F" w:rsidRPr="003913BE" w:rsidRDefault="003D597F" w:rsidP="003913BE">
      <w:pPr>
        <w:tabs>
          <w:tab w:val="num" w:pos="426"/>
        </w:tabs>
        <w:spacing w:after="0" w:line="276" w:lineRule="auto"/>
        <w:jc w:val="both"/>
        <w:rPr>
          <w:rFonts w:ascii="Arial" w:hAnsi="Arial" w:cs="Arial"/>
          <w:sz w:val="20"/>
          <w:szCs w:val="20"/>
        </w:rPr>
      </w:pPr>
      <w:r w:rsidRPr="003913BE">
        <w:rPr>
          <w:rFonts w:ascii="Arial" w:hAnsi="Arial" w:cs="Arial"/>
          <w:sz w:val="20"/>
          <w:szCs w:val="20"/>
        </w:rPr>
        <w:t xml:space="preserve">13.Jednocześnie Zamawiający zastrzega prawo wyegzekwowania podstawienia przez Wykonawcę kolejnego pojazdu w sytuacji, gdy czas oczekiwania na przewiezienie chorego celem pilnej kontynuacji leczenia i/lub pilnej diagnostyki będzie przekraczał 2 godzin od momentu zgłoszenia. </w:t>
      </w:r>
    </w:p>
    <w:p w:rsidR="003D597F" w:rsidRDefault="003D597F" w:rsidP="003913BE">
      <w:pPr>
        <w:tabs>
          <w:tab w:val="num" w:pos="426"/>
        </w:tabs>
        <w:spacing w:after="0" w:line="276" w:lineRule="auto"/>
        <w:jc w:val="both"/>
        <w:rPr>
          <w:rFonts w:ascii="Arial" w:hAnsi="Arial" w:cs="Arial"/>
          <w:sz w:val="20"/>
          <w:szCs w:val="20"/>
        </w:rPr>
      </w:pPr>
      <w:r>
        <w:rPr>
          <w:rFonts w:ascii="Arial" w:hAnsi="Arial" w:cs="Arial"/>
          <w:sz w:val="20"/>
          <w:szCs w:val="20"/>
        </w:rPr>
        <w:t xml:space="preserve">14. </w:t>
      </w:r>
      <w:r w:rsidRPr="003913BE">
        <w:rPr>
          <w:rFonts w:ascii="Arial" w:hAnsi="Arial" w:cs="Arial"/>
          <w:sz w:val="20"/>
          <w:szCs w:val="20"/>
        </w:rPr>
        <w:t>W pozostałych przypadkach głównie w zakresie transportu pacjenta po wypisie do do</w:t>
      </w:r>
      <w:r>
        <w:rPr>
          <w:rFonts w:ascii="Arial" w:hAnsi="Arial" w:cs="Arial"/>
          <w:sz w:val="20"/>
          <w:szCs w:val="20"/>
        </w:rPr>
        <w:t>mu (nie opisywanych jako pilne)</w:t>
      </w:r>
    </w:p>
    <w:p w:rsidR="003D597F" w:rsidRPr="003913BE" w:rsidRDefault="003D597F" w:rsidP="003913BE">
      <w:pPr>
        <w:tabs>
          <w:tab w:val="num" w:pos="426"/>
        </w:tabs>
        <w:spacing w:after="0" w:line="276" w:lineRule="auto"/>
        <w:jc w:val="both"/>
        <w:rPr>
          <w:rFonts w:ascii="Arial" w:hAnsi="Arial" w:cs="Arial"/>
          <w:sz w:val="20"/>
          <w:szCs w:val="20"/>
        </w:rPr>
      </w:pPr>
      <w:r>
        <w:rPr>
          <w:rFonts w:ascii="Arial" w:hAnsi="Arial" w:cs="Arial"/>
          <w:sz w:val="20"/>
          <w:szCs w:val="20"/>
        </w:rPr>
        <w:t xml:space="preserve">15. </w:t>
      </w:r>
      <w:r w:rsidRPr="003913BE">
        <w:rPr>
          <w:rFonts w:ascii="Arial" w:hAnsi="Arial" w:cs="Arial"/>
          <w:sz w:val="20"/>
          <w:szCs w:val="20"/>
        </w:rPr>
        <w:t>Zamawiający dopuszcza czas oczekiwania na rozpoczęcie transportu nie dłuższy niż 4 godziny od momentu zgłoszenia lub otrzymania przez Wykonawcę zlecenia, wyjątkiem są zlecenia transportu, które zlecane są z wyprzedzeniem czasowym np. dzień wcześniej.</w:t>
      </w:r>
    </w:p>
    <w:p w:rsidR="003D597F" w:rsidRPr="003913BE" w:rsidRDefault="003D597F" w:rsidP="003913BE">
      <w:pPr>
        <w:tabs>
          <w:tab w:val="num" w:pos="426"/>
        </w:tabs>
        <w:spacing w:after="0" w:line="276" w:lineRule="auto"/>
        <w:jc w:val="both"/>
        <w:rPr>
          <w:rFonts w:ascii="Arial" w:hAnsi="Arial" w:cs="Arial"/>
          <w:sz w:val="20"/>
          <w:szCs w:val="20"/>
        </w:rPr>
      </w:pPr>
      <w:r>
        <w:rPr>
          <w:rFonts w:ascii="Arial" w:hAnsi="Arial" w:cs="Arial"/>
          <w:sz w:val="20"/>
          <w:szCs w:val="20"/>
        </w:rPr>
        <w:t xml:space="preserve">16. </w:t>
      </w:r>
      <w:r w:rsidRPr="003913BE">
        <w:rPr>
          <w:rFonts w:ascii="Arial" w:hAnsi="Arial" w:cs="Arial"/>
          <w:sz w:val="20"/>
          <w:szCs w:val="20"/>
        </w:rPr>
        <w:t>Czas przystąpienia do realizacji zleconej usługi obejmuje czas, jaki upłynie od momentu otrzymania zlecenia zapotrzebowania na usługę przez Wykonawcę do momentu podstawienia środka transportowego do dyspozycji Zamawiającego.</w:t>
      </w:r>
    </w:p>
    <w:p w:rsidR="003D597F" w:rsidRPr="003913BE" w:rsidRDefault="003D597F" w:rsidP="003913BE">
      <w:pPr>
        <w:tabs>
          <w:tab w:val="num" w:pos="426"/>
        </w:tabs>
        <w:spacing w:after="0" w:line="276" w:lineRule="auto"/>
        <w:jc w:val="both"/>
        <w:rPr>
          <w:rFonts w:ascii="Arial" w:hAnsi="Arial" w:cs="Arial"/>
          <w:sz w:val="20"/>
          <w:szCs w:val="20"/>
        </w:rPr>
      </w:pPr>
      <w:r>
        <w:rPr>
          <w:rFonts w:ascii="Arial" w:hAnsi="Arial" w:cs="Arial"/>
          <w:sz w:val="20"/>
          <w:szCs w:val="20"/>
        </w:rPr>
        <w:t xml:space="preserve">17. </w:t>
      </w:r>
      <w:r w:rsidRPr="003913BE">
        <w:rPr>
          <w:rFonts w:ascii="Arial" w:hAnsi="Arial" w:cs="Arial"/>
          <w:sz w:val="20"/>
          <w:szCs w:val="20"/>
        </w:rPr>
        <w:t>Wykonawca ma obowiązek utrzymania płynnej komunikacji z wyznaczonymi pracownikami Zamawiającego – telefoniczny lub bezpośredni. W sytuacji braku płynności komunikacji i tym samym realizacji zleceń Zamawiający realizować będzie transport na koszt Wykonawcy.</w:t>
      </w:r>
    </w:p>
    <w:p w:rsidR="003D597F" w:rsidRPr="003913BE" w:rsidRDefault="003D597F" w:rsidP="003913BE">
      <w:pPr>
        <w:tabs>
          <w:tab w:val="num" w:pos="426"/>
        </w:tabs>
        <w:spacing w:after="0" w:line="276" w:lineRule="auto"/>
        <w:jc w:val="both"/>
        <w:rPr>
          <w:rFonts w:ascii="Arial" w:hAnsi="Arial" w:cs="Arial"/>
          <w:sz w:val="20"/>
          <w:szCs w:val="20"/>
        </w:rPr>
      </w:pPr>
      <w:r>
        <w:rPr>
          <w:rFonts w:ascii="Arial" w:hAnsi="Arial" w:cs="Arial"/>
          <w:sz w:val="20"/>
          <w:szCs w:val="20"/>
        </w:rPr>
        <w:t xml:space="preserve">18. </w:t>
      </w:r>
      <w:r w:rsidRPr="003913BE">
        <w:rPr>
          <w:rFonts w:ascii="Arial" w:hAnsi="Arial" w:cs="Arial"/>
          <w:sz w:val="20"/>
          <w:szCs w:val="20"/>
        </w:rPr>
        <w:t>Realizacja transportów z Szpitalnego Oddziału Ratunkowego jest priorytetem do realizacji podobnie jak pilny transport pacjenta w stanie klinicznie/medycznie ciężkim (jak w punkcie b).</w:t>
      </w:r>
    </w:p>
    <w:p w:rsidR="003D597F" w:rsidRPr="003913BE" w:rsidRDefault="003D597F" w:rsidP="003913BE">
      <w:pPr>
        <w:tabs>
          <w:tab w:val="num" w:pos="426"/>
        </w:tabs>
        <w:spacing w:after="0" w:line="276" w:lineRule="auto"/>
        <w:jc w:val="both"/>
        <w:rPr>
          <w:rFonts w:ascii="Arial" w:hAnsi="Arial" w:cs="Arial"/>
          <w:sz w:val="20"/>
          <w:szCs w:val="20"/>
        </w:rPr>
      </w:pPr>
      <w:r>
        <w:rPr>
          <w:rFonts w:ascii="Arial" w:hAnsi="Arial" w:cs="Arial"/>
          <w:sz w:val="20"/>
          <w:szCs w:val="20"/>
        </w:rPr>
        <w:t xml:space="preserve">19. </w:t>
      </w:r>
      <w:r w:rsidRPr="003913BE">
        <w:rPr>
          <w:rFonts w:ascii="Arial" w:hAnsi="Arial" w:cs="Arial"/>
          <w:sz w:val="20"/>
          <w:szCs w:val="20"/>
        </w:rPr>
        <w:t>Wykonawca na czas transportu zobowiązany jest do zapewnienia dla każdego pacjenta jednorazowego prześcieradła, jednorazowego lub wielorazowej poszwy i poduszki (w sytuacji użycia wielorazowej zmiany wymiana musi odbywać się po każdym transporcie pacjenta). Sprzęt używany bezpośrednio do pacjenta powinien być jednorazowy, np. pościel, oraz dostosowany do warunków klimatycznych (koce).</w:t>
      </w:r>
    </w:p>
    <w:p w:rsidR="003D597F" w:rsidRPr="008332C1" w:rsidRDefault="003D597F" w:rsidP="008332C1">
      <w:pPr>
        <w:widowControl w:val="0"/>
        <w:autoSpaceDE w:val="0"/>
        <w:ind w:left="-6"/>
        <w:rPr>
          <w:b/>
          <w:bCs/>
          <w:sz w:val="28"/>
          <w:szCs w:val="28"/>
        </w:rPr>
      </w:pPr>
    </w:p>
    <w:sectPr w:rsidR="003D597F" w:rsidRPr="008332C1" w:rsidSect="003673EC">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597F" w:rsidRDefault="003D597F" w:rsidP="00781BDE">
      <w:pPr>
        <w:spacing w:after="0" w:line="240" w:lineRule="auto"/>
      </w:pPr>
      <w:r>
        <w:separator/>
      </w:r>
    </w:p>
  </w:endnote>
  <w:endnote w:type="continuationSeparator" w:id="1">
    <w:p w:rsidR="003D597F" w:rsidRDefault="003D597F" w:rsidP="00781B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597F" w:rsidRPr="004425E0" w:rsidRDefault="003D597F" w:rsidP="00781BDE">
    <w:pPr>
      <w:pStyle w:val="Footer"/>
      <w:jc w:val="center"/>
      <w:rPr>
        <w:rFonts w:ascii="Times New Roman" w:hAnsi="Times New Roman" w:cs="Times New Roman"/>
        <w:sz w:val="16"/>
        <w:szCs w:val="16"/>
      </w:rPr>
    </w:pPr>
  </w:p>
  <w:p w:rsidR="003D597F" w:rsidRDefault="003D597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597F" w:rsidRDefault="003D597F" w:rsidP="00781BDE">
      <w:pPr>
        <w:spacing w:after="0" w:line="240" w:lineRule="auto"/>
      </w:pPr>
      <w:r>
        <w:separator/>
      </w:r>
    </w:p>
  </w:footnote>
  <w:footnote w:type="continuationSeparator" w:id="1">
    <w:p w:rsidR="003D597F" w:rsidRDefault="003D597F" w:rsidP="00781BD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042BB"/>
    <w:multiLevelType w:val="hybridMultilevel"/>
    <w:tmpl w:val="01324A90"/>
    <w:lvl w:ilvl="0" w:tplc="0415000F">
      <w:start w:val="1"/>
      <w:numFmt w:val="decimal"/>
      <w:lvlText w:val="%1."/>
      <w:lvlJc w:val="left"/>
      <w:pPr>
        <w:ind w:left="720" w:hanging="360"/>
      </w:pPr>
      <w:rPr>
        <w:rFonts w:hint="default"/>
        <w:b w:val="0"/>
        <w:bCs w:val="0"/>
        <w:color w:val="auto"/>
        <w:u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11687452"/>
    <w:multiLevelType w:val="hybridMultilevel"/>
    <w:tmpl w:val="F142014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14692A4D"/>
    <w:multiLevelType w:val="hybridMultilevel"/>
    <w:tmpl w:val="BF000A74"/>
    <w:lvl w:ilvl="0" w:tplc="04150015">
      <w:start w:val="1"/>
      <w:numFmt w:val="upp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161252AC"/>
    <w:multiLevelType w:val="hybridMultilevel"/>
    <w:tmpl w:val="F1FE41B4"/>
    <w:lvl w:ilvl="0" w:tplc="04150015">
      <w:start w:val="2"/>
      <w:numFmt w:val="upperLetter"/>
      <w:lvlText w:val="%1."/>
      <w:lvlJc w:val="left"/>
      <w:pPr>
        <w:ind w:left="720" w:hanging="360"/>
      </w:pPr>
      <w:rPr>
        <w:rFonts w:hint="default"/>
        <w:b w:val="0"/>
        <w:bCs w:val="0"/>
        <w:u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19DB0C06"/>
    <w:multiLevelType w:val="hybridMultilevel"/>
    <w:tmpl w:val="106C7EE6"/>
    <w:lvl w:ilvl="0" w:tplc="8286E1A4">
      <w:start w:val="1"/>
      <w:numFmt w:val="lowerLetter"/>
      <w:lvlText w:val="%1)"/>
      <w:lvlJc w:val="left"/>
      <w:pPr>
        <w:ind w:left="804" w:hanging="630"/>
      </w:pPr>
      <w:rPr>
        <w:rFonts w:hint="default"/>
        <w:b/>
        <w:bCs/>
      </w:rPr>
    </w:lvl>
    <w:lvl w:ilvl="1" w:tplc="04150019">
      <w:start w:val="1"/>
      <w:numFmt w:val="lowerLetter"/>
      <w:lvlText w:val="%2."/>
      <w:lvlJc w:val="left"/>
      <w:pPr>
        <w:ind w:left="1254" w:hanging="360"/>
      </w:pPr>
    </w:lvl>
    <w:lvl w:ilvl="2" w:tplc="0415001B">
      <w:start w:val="1"/>
      <w:numFmt w:val="lowerRoman"/>
      <w:lvlText w:val="%3."/>
      <w:lvlJc w:val="right"/>
      <w:pPr>
        <w:ind w:left="1974" w:hanging="180"/>
      </w:pPr>
    </w:lvl>
    <w:lvl w:ilvl="3" w:tplc="0415000F">
      <w:start w:val="1"/>
      <w:numFmt w:val="decimal"/>
      <w:lvlText w:val="%4."/>
      <w:lvlJc w:val="left"/>
      <w:pPr>
        <w:ind w:left="2694" w:hanging="360"/>
      </w:pPr>
    </w:lvl>
    <w:lvl w:ilvl="4" w:tplc="04150019">
      <w:start w:val="1"/>
      <w:numFmt w:val="lowerLetter"/>
      <w:lvlText w:val="%5."/>
      <w:lvlJc w:val="left"/>
      <w:pPr>
        <w:ind w:left="3414" w:hanging="360"/>
      </w:pPr>
    </w:lvl>
    <w:lvl w:ilvl="5" w:tplc="0415001B">
      <w:start w:val="1"/>
      <w:numFmt w:val="lowerRoman"/>
      <w:lvlText w:val="%6."/>
      <w:lvlJc w:val="right"/>
      <w:pPr>
        <w:ind w:left="4134" w:hanging="180"/>
      </w:pPr>
    </w:lvl>
    <w:lvl w:ilvl="6" w:tplc="0415000F">
      <w:start w:val="1"/>
      <w:numFmt w:val="decimal"/>
      <w:lvlText w:val="%7."/>
      <w:lvlJc w:val="left"/>
      <w:pPr>
        <w:ind w:left="4854" w:hanging="360"/>
      </w:pPr>
    </w:lvl>
    <w:lvl w:ilvl="7" w:tplc="04150019">
      <w:start w:val="1"/>
      <w:numFmt w:val="lowerLetter"/>
      <w:lvlText w:val="%8."/>
      <w:lvlJc w:val="left"/>
      <w:pPr>
        <w:ind w:left="5574" w:hanging="360"/>
      </w:pPr>
    </w:lvl>
    <w:lvl w:ilvl="8" w:tplc="0415001B">
      <w:start w:val="1"/>
      <w:numFmt w:val="lowerRoman"/>
      <w:lvlText w:val="%9."/>
      <w:lvlJc w:val="right"/>
      <w:pPr>
        <w:ind w:left="6294" w:hanging="180"/>
      </w:pPr>
    </w:lvl>
  </w:abstractNum>
  <w:abstractNum w:abstractNumId="5">
    <w:nsid w:val="1A9D2BAC"/>
    <w:multiLevelType w:val="hybridMultilevel"/>
    <w:tmpl w:val="2BF81D14"/>
    <w:lvl w:ilvl="0" w:tplc="24960D3C">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
    <w:nsid w:val="22E30716"/>
    <w:multiLevelType w:val="hybridMultilevel"/>
    <w:tmpl w:val="DA0CAEF4"/>
    <w:lvl w:ilvl="0" w:tplc="04150017">
      <w:start w:val="1"/>
      <w:numFmt w:val="lowerLetter"/>
      <w:lvlText w:val="%1)"/>
      <w:lvlJc w:val="left"/>
      <w:pPr>
        <w:ind w:left="1077" w:hanging="360"/>
      </w:pPr>
    </w:lvl>
    <w:lvl w:ilvl="1" w:tplc="4190B40C">
      <w:start w:val="22"/>
      <w:numFmt w:val="decimal"/>
      <w:lvlText w:val="%2."/>
      <w:lvlJc w:val="left"/>
      <w:pPr>
        <w:tabs>
          <w:tab w:val="num" w:pos="1797"/>
        </w:tabs>
        <w:ind w:left="1797" w:hanging="360"/>
      </w:pPr>
      <w:rPr>
        <w:rFonts w:hint="default"/>
      </w:r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7">
    <w:nsid w:val="3F235981"/>
    <w:multiLevelType w:val="hybridMultilevel"/>
    <w:tmpl w:val="3EF49EDE"/>
    <w:lvl w:ilvl="0" w:tplc="555C3FAC">
      <w:start w:val="1"/>
      <w:numFmt w:val="lowerLetter"/>
      <w:lvlText w:val="%1)"/>
      <w:lvlJc w:val="left"/>
      <w:pPr>
        <w:ind w:left="354" w:hanging="360"/>
      </w:pPr>
      <w:rPr>
        <w:rFonts w:hint="default"/>
        <w:color w:val="000000"/>
      </w:rPr>
    </w:lvl>
    <w:lvl w:ilvl="1" w:tplc="04150019">
      <w:start w:val="1"/>
      <w:numFmt w:val="lowerLetter"/>
      <w:lvlText w:val="%2."/>
      <w:lvlJc w:val="left"/>
      <w:pPr>
        <w:ind w:left="1074" w:hanging="360"/>
      </w:pPr>
    </w:lvl>
    <w:lvl w:ilvl="2" w:tplc="0415001B">
      <w:start w:val="1"/>
      <w:numFmt w:val="lowerRoman"/>
      <w:lvlText w:val="%3."/>
      <w:lvlJc w:val="right"/>
      <w:pPr>
        <w:ind w:left="1794" w:hanging="180"/>
      </w:pPr>
    </w:lvl>
    <w:lvl w:ilvl="3" w:tplc="0415000F">
      <w:start w:val="1"/>
      <w:numFmt w:val="decimal"/>
      <w:lvlText w:val="%4."/>
      <w:lvlJc w:val="left"/>
      <w:pPr>
        <w:ind w:left="2514" w:hanging="360"/>
      </w:pPr>
    </w:lvl>
    <w:lvl w:ilvl="4" w:tplc="04150019">
      <w:start w:val="1"/>
      <w:numFmt w:val="lowerLetter"/>
      <w:lvlText w:val="%5."/>
      <w:lvlJc w:val="left"/>
      <w:pPr>
        <w:ind w:left="3234" w:hanging="360"/>
      </w:pPr>
    </w:lvl>
    <w:lvl w:ilvl="5" w:tplc="0415001B">
      <w:start w:val="1"/>
      <w:numFmt w:val="lowerRoman"/>
      <w:lvlText w:val="%6."/>
      <w:lvlJc w:val="right"/>
      <w:pPr>
        <w:ind w:left="3954" w:hanging="180"/>
      </w:pPr>
    </w:lvl>
    <w:lvl w:ilvl="6" w:tplc="0415000F">
      <w:start w:val="1"/>
      <w:numFmt w:val="decimal"/>
      <w:lvlText w:val="%7."/>
      <w:lvlJc w:val="left"/>
      <w:pPr>
        <w:ind w:left="4674" w:hanging="360"/>
      </w:pPr>
    </w:lvl>
    <w:lvl w:ilvl="7" w:tplc="04150019">
      <w:start w:val="1"/>
      <w:numFmt w:val="lowerLetter"/>
      <w:lvlText w:val="%8."/>
      <w:lvlJc w:val="left"/>
      <w:pPr>
        <w:ind w:left="5394" w:hanging="360"/>
      </w:pPr>
    </w:lvl>
    <w:lvl w:ilvl="8" w:tplc="0415001B">
      <w:start w:val="1"/>
      <w:numFmt w:val="lowerRoman"/>
      <w:lvlText w:val="%9."/>
      <w:lvlJc w:val="right"/>
      <w:pPr>
        <w:ind w:left="6114" w:hanging="180"/>
      </w:pPr>
    </w:lvl>
  </w:abstractNum>
  <w:abstractNum w:abstractNumId="8">
    <w:nsid w:val="49AD308C"/>
    <w:multiLevelType w:val="hybridMultilevel"/>
    <w:tmpl w:val="9AC271B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4BBF25F0"/>
    <w:multiLevelType w:val="hybridMultilevel"/>
    <w:tmpl w:val="CA4A0644"/>
    <w:lvl w:ilvl="0" w:tplc="B8620046">
      <w:start w:val="1"/>
      <w:numFmt w:val="decimal"/>
      <w:lvlText w:val="%1."/>
      <w:lvlJc w:val="left"/>
      <w:pPr>
        <w:tabs>
          <w:tab w:val="num" w:pos="720"/>
        </w:tabs>
        <w:ind w:left="720" w:hanging="360"/>
      </w:pPr>
      <w:rPr>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nsid w:val="4F69467D"/>
    <w:multiLevelType w:val="hybridMultilevel"/>
    <w:tmpl w:val="E6D046F6"/>
    <w:lvl w:ilvl="0" w:tplc="0415000B">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cs="Wingdings" w:hint="default"/>
      </w:rPr>
    </w:lvl>
    <w:lvl w:ilvl="3" w:tplc="04150001">
      <w:start w:val="1"/>
      <w:numFmt w:val="bullet"/>
      <w:lvlText w:val=""/>
      <w:lvlJc w:val="left"/>
      <w:pPr>
        <w:ind w:left="3600" w:hanging="360"/>
      </w:pPr>
      <w:rPr>
        <w:rFonts w:ascii="Symbol" w:hAnsi="Symbol" w:cs="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cs="Wingdings" w:hint="default"/>
      </w:rPr>
    </w:lvl>
    <w:lvl w:ilvl="6" w:tplc="04150001">
      <w:start w:val="1"/>
      <w:numFmt w:val="bullet"/>
      <w:lvlText w:val=""/>
      <w:lvlJc w:val="left"/>
      <w:pPr>
        <w:ind w:left="5760" w:hanging="360"/>
      </w:pPr>
      <w:rPr>
        <w:rFonts w:ascii="Symbol" w:hAnsi="Symbol" w:cs="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cs="Wingdings" w:hint="default"/>
      </w:rPr>
    </w:lvl>
  </w:abstractNum>
  <w:abstractNum w:abstractNumId="11">
    <w:nsid w:val="5082454F"/>
    <w:multiLevelType w:val="hybridMultilevel"/>
    <w:tmpl w:val="25E046AC"/>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5247466A"/>
    <w:multiLevelType w:val="hybridMultilevel"/>
    <w:tmpl w:val="ED7062E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nsid w:val="543C4C19"/>
    <w:multiLevelType w:val="hybridMultilevel"/>
    <w:tmpl w:val="1C2051D2"/>
    <w:lvl w:ilvl="0" w:tplc="04150017">
      <w:start w:val="1"/>
      <w:numFmt w:val="lowerLetter"/>
      <w:lvlText w:val="%1)"/>
      <w:lvlJc w:val="left"/>
      <w:pPr>
        <w:ind w:left="720" w:hanging="360"/>
      </w:pPr>
      <w:rPr>
        <w:rFonts w:hint="default"/>
      </w:rPr>
    </w:lvl>
    <w:lvl w:ilvl="1" w:tplc="688AE236">
      <w:start w:val="3"/>
      <w:numFmt w:val="decimal"/>
      <w:lvlText w:val="%2)"/>
      <w:lvlJc w:val="left"/>
      <w:pPr>
        <w:tabs>
          <w:tab w:val="num" w:pos="1440"/>
        </w:tabs>
        <w:ind w:left="1440" w:hanging="360"/>
      </w:pPr>
      <w:rPr>
        <w:rFonts w:hint="default"/>
        <w:b/>
        <w:bCs/>
        <w:w w:val="91"/>
      </w:rPr>
    </w:lvl>
    <w:lvl w:ilvl="2" w:tplc="04150017">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578E3A99"/>
    <w:multiLevelType w:val="hybridMultilevel"/>
    <w:tmpl w:val="91B41942"/>
    <w:lvl w:ilvl="0" w:tplc="582624BE">
      <w:start w:val="1"/>
      <w:numFmt w:val="lowerLetter"/>
      <w:lvlText w:val="%1)"/>
      <w:lvlJc w:val="left"/>
      <w:pPr>
        <w:ind w:left="720" w:hanging="360"/>
      </w:pPr>
      <w:rPr>
        <w:rFonts w:ascii="Calibri" w:eastAsia="Times New Roman" w:hAnsi="Calibr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nsid w:val="61CD384D"/>
    <w:multiLevelType w:val="hybridMultilevel"/>
    <w:tmpl w:val="5FC0DB1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6A0D40D0"/>
    <w:multiLevelType w:val="hybridMultilevel"/>
    <w:tmpl w:val="8E083BEC"/>
    <w:lvl w:ilvl="0" w:tplc="0415000F">
      <w:start w:val="14"/>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6E0E4F63"/>
    <w:multiLevelType w:val="hybridMultilevel"/>
    <w:tmpl w:val="8EBEB33A"/>
    <w:lvl w:ilvl="0" w:tplc="9A342CA8">
      <w:start w:val="1"/>
      <w:numFmt w:val="decimal"/>
      <w:lvlText w:val="%1."/>
      <w:lvlJc w:val="left"/>
      <w:pPr>
        <w:ind w:left="354" w:hanging="360"/>
      </w:pPr>
      <w:rPr>
        <w:rFonts w:hint="default"/>
      </w:rPr>
    </w:lvl>
    <w:lvl w:ilvl="1" w:tplc="04150019">
      <w:start w:val="1"/>
      <w:numFmt w:val="lowerLetter"/>
      <w:lvlText w:val="%2."/>
      <w:lvlJc w:val="left"/>
      <w:pPr>
        <w:ind w:left="1074" w:hanging="360"/>
      </w:pPr>
    </w:lvl>
    <w:lvl w:ilvl="2" w:tplc="0415001B">
      <w:start w:val="1"/>
      <w:numFmt w:val="lowerRoman"/>
      <w:lvlText w:val="%3."/>
      <w:lvlJc w:val="right"/>
      <w:pPr>
        <w:ind w:left="1794" w:hanging="180"/>
      </w:pPr>
    </w:lvl>
    <w:lvl w:ilvl="3" w:tplc="0415000F">
      <w:start w:val="1"/>
      <w:numFmt w:val="decimal"/>
      <w:lvlText w:val="%4."/>
      <w:lvlJc w:val="left"/>
      <w:pPr>
        <w:ind w:left="2514" w:hanging="360"/>
      </w:pPr>
    </w:lvl>
    <w:lvl w:ilvl="4" w:tplc="04150019">
      <w:start w:val="1"/>
      <w:numFmt w:val="lowerLetter"/>
      <w:lvlText w:val="%5."/>
      <w:lvlJc w:val="left"/>
      <w:pPr>
        <w:ind w:left="3234" w:hanging="360"/>
      </w:pPr>
    </w:lvl>
    <w:lvl w:ilvl="5" w:tplc="0415001B">
      <w:start w:val="1"/>
      <w:numFmt w:val="lowerRoman"/>
      <w:lvlText w:val="%6."/>
      <w:lvlJc w:val="right"/>
      <w:pPr>
        <w:ind w:left="3954" w:hanging="180"/>
      </w:pPr>
    </w:lvl>
    <w:lvl w:ilvl="6" w:tplc="0415000F">
      <w:start w:val="1"/>
      <w:numFmt w:val="decimal"/>
      <w:lvlText w:val="%7."/>
      <w:lvlJc w:val="left"/>
      <w:pPr>
        <w:ind w:left="4674" w:hanging="360"/>
      </w:pPr>
    </w:lvl>
    <w:lvl w:ilvl="7" w:tplc="04150019">
      <w:start w:val="1"/>
      <w:numFmt w:val="lowerLetter"/>
      <w:lvlText w:val="%8."/>
      <w:lvlJc w:val="left"/>
      <w:pPr>
        <w:ind w:left="5394" w:hanging="360"/>
      </w:pPr>
    </w:lvl>
    <w:lvl w:ilvl="8" w:tplc="0415001B">
      <w:start w:val="1"/>
      <w:numFmt w:val="lowerRoman"/>
      <w:lvlText w:val="%9."/>
      <w:lvlJc w:val="right"/>
      <w:pPr>
        <w:ind w:left="6114" w:hanging="180"/>
      </w:pPr>
    </w:lvl>
  </w:abstractNum>
  <w:abstractNum w:abstractNumId="18">
    <w:nsid w:val="72DC39AE"/>
    <w:multiLevelType w:val="hybridMultilevel"/>
    <w:tmpl w:val="0DD046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8"/>
  </w:num>
  <w:num w:numId="2">
    <w:abstractNumId w:val="14"/>
  </w:num>
  <w:num w:numId="3">
    <w:abstractNumId w:val="6"/>
  </w:num>
  <w:num w:numId="4">
    <w:abstractNumId w:val="10"/>
  </w:num>
  <w:num w:numId="5">
    <w:abstractNumId w:val="3"/>
  </w:num>
  <w:num w:numId="6">
    <w:abstractNumId w:val="17"/>
  </w:num>
  <w:num w:numId="7">
    <w:abstractNumId w:val="4"/>
  </w:num>
  <w:num w:numId="8">
    <w:abstractNumId w:val="5"/>
  </w:num>
  <w:num w:numId="9">
    <w:abstractNumId w:val="2"/>
  </w:num>
  <w:num w:numId="10">
    <w:abstractNumId w:val="12"/>
  </w:num>
  <w:num w:numId="11">
    <w:abstractNumId w:val="11"/>
  </w:num>
  <w:num w:numId="12">
    <w:abstractNumId w:val="18"/>
  </w:num>
  <w:num w:numId="13">
    <w:abstractNumId w:val="0"/>
  </w:num>
  <w:num w:numId="14">
    <w:abstractNumId w:val="7"/>
  </w:num>
  <w:num w:numId="15">
    <w:abstractNumId w:val="16"/>
  </w:num>
  <w:num w:numId="16">
    <w:abstractNumId w:val="1"/>
  </w:num>
  <w:num w:numId="17">
    <w:abstractNumId w:val="15"/>
  </w:num>
  <w:num w:numId="18">
    <w:abstractNumId w:val="9"/>
  </w:num>
  <w:num w:numId="1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553A8"/>
    <w:rsid w:val="0000725A"/>
    <w:rsid w:val="00033BD4"/>
    <w:rsid w:val="00050C8E"/>
    <w:rsid w:val="0005233B"/>
    <w:rsid w:val="000571FC"/>
    <w:rsid w:val="000B109D"/>
    <w:rsid w:val="000E31D8"/>
    <w:rsid w:val="00150F0B"/>
    <w:rsid w:val="001955E8"/>
    <w:rsid w:val="001B5768"/>
    <w:rsid w:val="001E1BA6"/>
    <w:rsid w:val="00224C54"/>
    <w:rsid w:val="00281D22"/>
    <w:rsid w:val="002B2B29"/>
    <w:rsid w:val="002C352C"/>
    <w:rsid w:val="002E4EA5"/>
    <w:rsid w:val="003673EC"/>
    <w:rsid w:val="003913BE"/>
    <w:rsid w:val="003A312B"/>
    <w:rsid w:val="003B635A"/>
    <w:rsid w:val="003D597F"/>
    <w:rsid w:val="004425E0"/>
    <w:rsid w:val="004553A8"/>
    <w:rsid w:val="00495E82"/>
    <w:rsid w:val="004B6455"/>
    <w:rsid w:val="004F33FF"/>
    <w:rsid w:val="005639D1"/>
    <w:rsid w:val="00567EA8"/>
    <w:rsid w:val="005724BA"/>
    <w:rsid w:val="00590AE6"/>
    <w:rsid w:val="005E0829"/>
    <w:rsid w:val="00605703"/>
    <w:rsid w:val="006074DD"/>
    <w:rsid w:val="00687398"/>
    <w:rsid w:val="00690FCB"/>
    <w:rsid w:val="00712D64"/>
    <w:rsid w:val="0073386C"/>
    <w:rsid w:val="00781BDE"/>
    <w:rsid w:val="007E5DEC"/>
    <w:rsid w:val="007E741C"/>
    <w:rsid w:val="00801A78"/>
    <w:rsid w:val="008230D7"/>
    <w:rsid w:val="008332C1"/>
    <w:rsid w:val="008512B7"/>
    <w:rsid w:val="008520F2"/>
    <w:rsid w:val="00852798"/>
    <w:rsid w:val="008A2724"/>
    <w:rsid w:val="008B2B90"/>
    <w:rsid w:val="008D46BD"/>
    <w:rsid w:val="0094637A"/>
    <w:rsid w:val="0098673C"/>
    <w:rsid w:val="009E5CB9"/>
    <w:rsid w:val="00A32756"/>
    <w:rsid w:val="00A51C2D"/>
    <w:rsid w:val="00AA0435"/>
    <w:rsid w:val="00AE668B"/>
    <w:rsid w:val="00B249F9"/>
    <w:rsid w:val="00B85968"/>
    <w:rsid w:val="00BB1E0F"/>
    <w:rsid w:val="00C62C92"/>
    <w:rsid w:val="00C85E10"/>
    <w:rsid w:val="00D23194"/>
    <w:rsid w:val="00DA2FB7"/>
    <w:rsid w:val="00E30268"/>
    <w:rsid w:val="00F07491"/>
    <w:rsid w:val="00F3658A"/>
    <w:rsid w:val="00F64C66"/>
    <w:rsid w:val="00F76A88"/>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73EC"/>
    <w:pPr>
      <w:spacing w:after="160" w:line="259"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30D7"/>
    <w:pPr>
      <w:spacing w:after="0" w:line="240" w:lineRule="auto"/>
      <w:jc w:val="both"/>
    </w:pPr>
    <w:rPr>
      <w:sz w:val="24"/>
      <w:szCs w:val="24"/>
      <w:lang w:eastAsia="pl-PL"/>
    </w:rPr>
  </w:style>
  <w:style w:type="character" w:customStyle="1" w:styleId="BodyTextChar">
    <w:name w:val="Body Text Char"/>
    <w:basedOn w:val="DefaultParagraphFont"/>
    <w:link w:val="BodyText"/>
    <w:uiPriority w:val="99"/>
    <w:locked/>
    <w:rsid w:val="008230D7"/>
    <w:rPr>
      <w:rFonts w:ascii="Times New Roman" w:hAnsi="Times New Roman" w:cs="Times New Roman"/>
      <w:sz w:val="20"/>
      <w:szCs w:val="20"/>
      <w:lang w:eastAsia="pl-PL"/>
    </w:rPr>
  </w:style>
  <w:style w:type="paragraph" w:styleId="ListParagraph">
    <w:name w:val="List Paragraph"/>
    <w:aliases w:val="L1,Numerowanie,2 heading,A_wyliczenie,K-P_odwolanie,Akapit z listą5,maz_wyliczenie,opis dzialania"/>
    <w:basedOn w:val="Normal"/>
    <w:link w:val="ListParagraphChar"/>
    <w:uiPriority w:val="99"/>
    <w:qFormat/>
    <w:rsid w:val="008230D7"/>
    <w:pPr>
      <w:ind w:left="720"/>
    </w:pPr>
  </w:style>
  <w:style w:type="paragraph" w:customStyle="1" w:styleId="CharChar3ZnakZnakCharCharZnakZnakCharCharZnakZnakZnak">
    <w:name w:val="Char Char3 Znak Znak Char Char Znak Znak Char Char Znak Znak Znak"/>
    <w:basedOn w:val="Normal"/>
    <w:uiPriority w:val="99"/>
    <w:rsid w:val="00F76A88"/>
    <w:pPr>
      <w:spacing w:after="0" w:line="240" w:lineRule="auto"/>
    </w:pPr>
    <w:rPr>
      <w:rFonts w:ascii="Times New Roman" w:eastAsia="Times New Roman" w:hAnsi="Times New Roman" w:cs="Times New Roman"/>
      <w:sz w:val="24"/>
      <w:szCs w:val="24"/>
      <w:lang w:eastAsia="pl-PL"/>
    </w:rPr>
  </w:style>
  <w:style w:type="paragraph" w:customStyle="1" w:styleId="ZnakZnak1">
    <w:name w:val="Znak Znak1"/>
    <w:basedOn w:val="Normal"/>
    <w:uiPriority w:val="99"/>
    <w:rsid w:val="00F76A88"/>
    <w:pPr>
      <w:spacing w:after="120" w:line="360" w:lineRule="auto"/>
      <w:jc w:val="both"/>
    </w:pPr>
    <w:rPr>
      <w:rFonts w:ascii="Verdana" w:eastAsia="Times New Roman" w:hAnsi="Verdana" w:cs="Verdana"/>
      <w:sz w:val="20"/>
      <w:szCs w:val="20"/>
      <w:lang w:eastAsia="pl-PL"/>
    </w:rPr>
  </w:style>
  <w:style w:type="paragraph" w:customStyle="1" w:styleId="Akapitzlist1">
    <w:name w:val="Akapit z listą1"/>
    <w:basedOn w:val="Normal"/>
    <w:uiPriority w:val="99"/>
    <w:rsid w:val="00F76A88"/>
    <w:pPr>
      <w:spacing w:after="200" w:line="276" w:lineRule="auto"/>
      <w:ind w:left="720"/>
    </w:pPr>
    <w:rPr>
      <w:rFonts w:ascii="Arial" w:eastAsia="Times New Roman" w:hAnsi="Arial" w:cs="Arial"/>
      <w:sz w:val="24"/>
      <w:szCs w:val="24"/>
    </w:rPr>
  </w:style>
  <w:style w:type="paragraph" w:styleId="NormalWeb">
    <w:name w:val="Normal (Web)"/>
    <w:basedOn w:val="Normal"/>
    <w:uiPriority w:val="99"/>
    <w:rsid w:val="000E31D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Strong">
    <w:name w:val="Strong"/>
    <w:basedOn w:val="DefaultParagraphFont"/>
    <w:uiPriority w:val="99"/>
    <w:qFormat/>
    <w:rsid w:val="00687398"/>
    <w:rPr>
      <w:b/>
      <w:bCs/>
    </w:rPr>
  </w:style>
  <w:style w:type="character" w:customStyle="1" w:styleId="ListParagraphChar">
    <w:name w:val="List Paragraph Char"/>
    <w:aliases w:val="L1 Char,Numerowanie Char,2 heading Char,A_wyliczenie Char,K-P_odwolanie Char,Akapit z listą5 Char,maz_wyliczenie Char,opis dzialania Char"/>
    <w:link w:val="ListParagraph"/>
    <w:uiPriority w:val="99"/>
    <w:locked/>
    <w:rsid w:val="001B5768"/>
  </w:style>
  <w:style w:type="paragraph" w:customStyle="1" w:styleId="CharChar3ZnakZnakCharCharZnakZnakCharCharZnak">
    <w:name w:val="Char Char3 Znak Znak Char Char Znak Znak Char Char Znak"/>
    <w:basedOn w:val="Normal"/>
    <w:uiPriority w:val="99"/>
    <w:rsid w:val="008D46BD"/>
    <w:pPr>
      <w:spacing w:after="0" w:line="240" w:lineRule="auto"/>
    </w:pPr>
    <w:rPr>
      <w:rFonts w:ascii="Times New Roman" w:eastAsia="Times New Roman" w:hAnsi="Times New Roman" w:cs="Times New Roman"/>
      <w:sz w:val="24"/>
      <w:szCs w:val="24"/>
      <w:lang w:eastAsia="pl-PL"/>
    </w:rPr>
  </w:style>
  <w:style w:type="paragraph" w:customStyle="1" w:styleId="ZnakZnakZnakZnakZnakZnak">
    <w:name w:val="Znak Znak Znak Znak Znak Znak"/>
    <w:basedOn w:val="Normal"/>
    <w:uiPriority w:val="99"/>
    <w:rsid w:val="008D46BD"/>
    <w:pPr>
      <w:spacing w:after="120" w:line="360" w:lineRule="auto"/>
      <w:jc w:val="both"/>
    </w:pPr>
    <w:rPr>
      <w:rFonts w:ascii="Verdana" w:eastAsia="Times New Roman" w:hAnsi="Verdana" w:cs="Verdana"/>
      <w:sz w:val="20"/>
      <w:szCs w:val="20"/>
      <w:lang w:eastAsia="pl-PL"/>
    </w:rPr>
  </w:style>
  <w:style w:type="paragraph" w:customStyle="1" w:styleId="ZnakZnak11">
    <w:name w:val="Znak Znak11"/>
    <w:basedOn w:val="Normal"/>
    <w:uiPriority w:val="99"/>
    <w:rsid w:val="003913BE"/>
    <w:pPr>
      <w:spacing w:after="120" w:line="360" w:lineRule="auto"/>
      <w:jc w:val="both"/>
    </w:pPr>
    <w:rPr>
      <w:rFonts w:ascii="Verdana" w:eastAsia="Times New Roman" w:hAnsi="Verdana" w:cs="Verdana"/>
      <w:sz w:val="20"/>
      <w:szCs w:val="20"/>
      <w:lang w:eastAsia="pl-PL"/>
    </w:rPr>
  </w:style>
  <w:style w:type="paragraph" w:styleId="Header">
    <w:name w:val="header"/>
    <w:basedOn w:val="Normal"/>
    <w:link w:val="HeaderChar"/>
    <w:uiPriority w:val="99"/>
    <w:rsid w:val="00781BD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781BDE"/>
  </w:style>
  <w:style w:type="paragraph" w:styleId="Footer">
    <w:name w:val="footer"/>
    <w:aliases w:val="Znak14 Znak Znak1,Znak14 Znak2,Znak14 Znak"/>
    <w:basedOn w:val="Normal"/>
    <w:link w:val="FooterChar"/>
    <w:uiPriority w:val="99"/>
    <w:rsid w:val="00781BDE"/>
    <w:pPr>
      <w:tabs>
        <w:tab w:val="center" w:pos="4536"/>
        <w:tab w:val="right" w:pos="9072"/>
      </w:tabs>
      <w:spacing w:after="0" w:line="240" w:lineRule="auto"/>
    </w:pPr>
  </w:style>
  <w:style w:type="character" w:customStyle="1" w:styleId="FooterChar">
    <w:name w:val="Footer Char"/>
    <w:aliases w:val="Znak14 Znak Znak1 Char,Znak14 Znak2 Char,Znak14 Znak Char"/>
    <w:basedOn w:val="DefaultParagraphFont"/>
    <w:link w:val="Footer"/>
    <w:uiPriority w:val="99"/>
    <w:locked/>
    <w:rsid w:val="00781BDE"/>
  </w:style>
  <w:style w:type="character" w:customStyle="1" w:styleId="StopkaZnak1">
    <w:name w:val="Stopka Znak1"/>
    <w:aliases w:val="Stopka Znak Znak,Znak14 Znak Znak1 Znak,Znak14 Znak2 Znak,Znak14 Znak Znak"/>
    <w:basedOn w:val="DefaultParagraphFont"/>
    <w:uiPriority w:val="99"/>
    <w:semiHidden/>
    <w:locked/>
    <w:rsid w:val="00781BDE"/>
    <w:rPr>
      <w:rFonts w:ascii="Times New Roman" w:hAnsi="Times New Roman" w:cs="Times New Roman"/>
      <w:lang w:val="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5</Pages>
  <Words>2508</Words>
  <Characters>15054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dc:title>
  <dc:subject/>
  <dc:creator>Bożena Ropelewska</dc:creator>
  <cp:keywords/>
  <dc:description/>
  <cp:lastModifiedBy>ASTATECZNA</cp:lastModifiedBy>
  <cp:revision>3</cp:revision>
  <dcterms:created xsi:type="dcterms:W3CDTF">2023-09-21T08:12:00Z</dcterms:created>
  <dcterms:modified xsi:type="dcterms:W3CDTF">2023-09-21T09:14:00Z</dcterms:modified>
</cp:coreProperties>
</file>