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3152F" w14:textId="77777777" w:rsidR="004E6F16" w:rsidRDefault="004E6F16" w:rsidP="004E6F16">
      <w:pPr>
        <w:ind w:left="284" w:hanging="284"/>
        <w:jc w:val="center"/>
        <w:rPr>
          <w:rFonts w:ascii="Arial" w:hAnsi="Arial" w:cs="Arial"/>
          <w:b/>
          <w:bCs/>
        </w:rPr>
      </w:pPr>
    </w:p>
    <w:p w14:paraId="62B3F369" w14:textId="18F510BC" w:rsidR="004E6F16" w:rsidRPr="004E6F16" w:rsidRDefault="004E6F16" w:rsidP="004E6F16">
      <w:pPr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4E6F16">
        <w:rPr>
          <w:rFonts w:ascii="Arial" w:hAnsi="Arial" w:cs="Arial"/>
          <w:b/>
          <w:bCs/>
          <w:sz w:val="22"/>
          <w:szCs w:val="22"/>
        </w:rPr>
        <w:t xml:space="preserve">Cennik usług </w:t>
      </w:r>
      <w:r w:rsidR="000C583F">
        <w:rPr>
          <w:rFonts w:ascii="Arial" w:hAnsi="Arial" w:cs="Arial"/>
          <w:b/>
          <w:bCs/>
          <w:sz w:val="22"/>
          <w:szCs w:val="22"/>
        </w:rPr>
        <w:t>serwisowych odpłatnych</w:t>
      </w:r>
    </w:p>
    <w:p w14:paraId="2C8DE77A" w14:textId="77777777" w:rsidR="004E6F16" w:rsidRPr="004E6F16" w:rsidRDefault="004E6F16" w:rsidP="004E6F1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AF5EF1D" w14:textId="77777777" w:rsidR="004E6F16" w:rsidRPr="001F00B4" w:rsidRDefault="004E6F16" w:rsidP="004E6F16">
      <w:pPr>
        <w:jc w:val="center"/>
        <w:rPr>
          <w:rFonts w:ascii="Arial" w:hAnsi="Arial" w:cs="Arial"/>
        </w:rPr>
      </w:pPr>
    </w:p>
    <w:tbl>
      <w:tblPr>
        <w:tblW w:w="903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2268"/>
        <w:gridCol w:w="1843"/>
        <w:gridCol w:w="2089"/>
      </w:tblGrid>
      <w:tr w:rsidR="004E6F16" w:rsidRPr="001F00B4" w14:paraId="377F72A1" w14:textId="77777777" w:rsidTr="00E02746">
        <w:trPr>
          <w:trHeight w:val="476"/>
          <w:tblHeader/>
        </w:trPr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vAlign w:val="center"/>
          </w:tcPr>
          <w:p w14:paraId="27E3036E" w14:textId="315ADED5" w:rsidR="004E6F16" w:rsidRPr="001F00B4" w:rsidRDefault="004E6F16" w:rsidP="00E02746">
            <w:pPr>
              <w:pStyle w:val="Tytutabeli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00B4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="00A10F01">
              <w:rPr>
                <w:rFonts w:ascii="Arial" w:hAnsi="Arial" w:cs="Arial"/>
                <w:sz w:val="20"/>
                <w:szCs w:val="20"/>
              </w:rPr>
              <w:t>u</w:t>
            </w:r>
            <w:r w:rsidRPr="001F00B4">
              <w:rPr>
                <w:rFonts w:ascii="Arial" w:hAnsi="Arial" w:cs="Arial"/>
                <w:sz w:val="20"/>
                <w:szCs w:val="20"/>
              </w:rPr>
              <w:t>sterki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B0748E9" w14:textId="167944AB" w:rsidR="004E6F16" w:rsidRPr="001F00B4" w:rsidRDefault="004E6F16" w:rsidP="00E02746">
            <w:pPr>
              <w:pStyle w:val="Tytutabeli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00B4">
              <w:rPr>
                <w:rFonts w:ascii="Arial" w:hAnsi="Arial" w:cs="Arial"/>
                <w:sz w:val="20"/>
                <w:szCs w:val="20"/>
              </w:rPr>
              <w:t xml:space="preserve">Koszt </w:t>
            </w:r>
            <w:r w:rsidR="00A10F01">
              <w:rPr>
                <w:rFonts w:ascii="Arial" w:hAnsi="Arial" w:cs="Arial"/>
                <w:sz w:val="20"/>
                <w:szCs w:val="20"/>
              </w:rPr>
              <w:t>u</w:t>
            </w:r>
            <w:r w:rsidRPr="001F00B4">
              <w:rPr>
                <w:rFonts w:ascii="Arial" w:hAnsi="Arial" w:cs="Arial"/>
                <w:sz w:val="20"/>
                <w:szCs w:val="20"/>
              </w:rPr>
              <w:t>sługi (netto)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7184E417" w14:textId="77777777" w:rsidR="004E6F16" w:rsidRPr="001F00B4" w:rsidRDefault="004E6F16" w:rsidP="00E02746">
            <w:pPr>
              <w:pStyle w:val="Tytutabeli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00B4">
              <w:rPr>
                <w:rFonts w:ascii="Arial" w:hAnsi="Arial" w:cs="Arial"/>
                <w:sz w:val="20"/>
                <w:szCs w:val="20"/>
              </w:rPr>
              <w:t>Vat (stawka)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F3135" w14:textId="10B82B2A" w:rsidR="004E6F16" w:rsidRPr="001F00B4" w:rsidRDefault="004E6F16" w:rsidP="00E02746">
            <w:pPr>
              <w:pStyle w:val="Tytutabeli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00B4">
              <w:rPr>
                <w:rFonts w:ascii="Arial" w:hAnsi="Arial" w:cs="Arial"/>
                <w:sz w:val="20"/>
                <w:szCs w:val="20"/>
              </w:rPr>
              <w:t xml:space="preserve">Koszt </w:t>
            </w:r>
            <w:r w:rsidR="00A10F01">
              <w:rPr>
                <w:rFonts w:ascii="Arial" w:hAnsi="Arial" w:cs="Arial"/>
                <w:sz w:val="20"/>
                <w:szCs w:val="20"/>
              </w:rPr>
              <w:t>u</w:t>
            </w:r>
            <w:r w:rsidRPr="001F00B4">
              <w:rPr>
                <w:rFonts w:ascii="Arial" w:hAnsi="Arial" w:cs="Arial"/>
                <w:sz w:val="20"/>
                <w:szCs w:val="20"/>
              </w:rPr>
              <w:t>sługi (brutto)</w:t>
            </w:r>
          </w:p>
        </w:tc>
      </w:tr>
      <w:tr w:rsidR="004E6F16" w:rsidRPr="001F00B4" w14:paraId="02C2B602" w14:textId="77777777" w:rsidTr="00E02746">
        <w:trPr>
          <w:trHeight w:val="230"/>
        </w:trPr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14:paraId="2F5D630E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DDE63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5394EB0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28C7DCC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F16" w:rsidRPr="001F00B4" w14:paraId="5ADA6166" w14:textId="77777777" w:rsidTr="00E02746"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2CD155D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00B4">
              <w:rPr>
                <w:rFonts w:ascii="Arial" w:hAnsi="Arial" w:cs="Arial"/>
                <w:sz w:val="20"/>
                <w:szCs w:val="20"/>
              </w:rPr>
              <w:t>Wymiana bębna /uszkodzenie,porysowanie przez  zszywki,spinacze/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0B951D4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084EF9A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6E8C4FF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F16" w:rsidRPr="001F00B4" w14:paraId="7974AB34" w14:textId="77777777" w:rsidTr="00E02746"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6D75C27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00B4">
              <w:rPr>
                <w:rFonts w:ascii="Arial" w:hAnsi="Arial" w:cs="Arial"/>
                <w:sz w:val="20"/>
                <w:szCs w:val="20"/>
              </w:rPr>
              <w:t>Wymiana wałka grzejnego /uszkodzenie przez zszywki,spinacze/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EF6EC55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D53A25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C2458EF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F16" w:rsidRPr="001F00B4" w14:paraId="6CE12FB8" w14:textId="77777777" w:rsidTr="00E02746">
        <w:tc>
          <w:tcPr>
            <w:tcW w:w="283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0BD8D6B1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00B4">
              <w:rPr>
                <w:rFonts w:ascii="Arial" w:hAnsi="Arial" w:cs="Arial"/>
                <w:sz w:val="20"/>
                <w:szCs w:val="20"/>
              </w:rPr>
              <w:t>Wymiana wałka dociskowego/uszkodzenie przez zszywki,spinacze/</w:t>
            </w: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18B0EDE4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6A2F009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698D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F16" w:rsidRPr="001F00B4" w14:paraId="76FB5377" w14:textId="77777777" w:rsidTr="00E0274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9C75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F00B4">
              <w:rPr>
                <w:rFonts w:ascii="Arial" w:hAnsi="Arial" w:cs="Arial"/>
                <w:sz w:val="20"/>
                <w:szCs w:val="20"/>
              </w:rPr>
              <w:t>Programowanie kopiarko-drukarki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FCA9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B62A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29C5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6F16" w:rsidRPr="001F00B4" w14:paraId="4C7D81AF" w14:textId="77777777" w:rsidTr="00E0274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E176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E9230B">
              <w:rPr>
                <w:rFonts w:ascii="Arial" w:hAnsi="Arial" w:cs="Arial"/>
                <w:sz w:val="20"/>
                <w:szCs w:val="20"/>
              </w:rPr>
              <w:t>suwanie skutków uszkodzeń, powstałych w wyniku nieprawidłowego zasilania w energię elektryczną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2EA0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AA42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82A9" w14:textId="77777777" w:rsidR="004E6F16" w:rsidRPr="001F00B4" w:rsidRDefault="004E6F16" w:rsidP="00E02746">
            <w:pPr>
              <w:pStyle w:val="Zawartotabeli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E4ECD2" w14:textId="77777777" w:rsidR="004E6F16" w:rsidRPr="001F00B4" w:rsidRDefault="004E6F16" w:rsidP="004E6F16">
      <w:pPr>
        <w:rPr>
          <w:rFonts w:ascii="Arial" w:hAnsi="Arial" w:cs="Arial"/>
        </w:rPr>
      </w:pPr>
    </w:p>
    <w:p w14:paraId="3A5DEA63" w14:textId="77777777" w:rsidR="004E6F16" w:rsidRPr="001F00B4" w:rsidRDefault="004E6F16" w:rsidP="004E6F16">
      <w:pPr>
        <w:jc w:val="both"/>
        <w:rPr>
          <w:rFonts w:ascii="Arial" w:hAnsi="Arial" w:cs="Arial"/>
          <w:b/>
          <w:i/>
          <w:iCs/>
        </w:rPr>
      </w:pPr>
      <w:r w:rsidRPr="001F00B4">
        <w:rPr>
          <w:rFonts w:ascii="Arial" w:hAnsi="Arial" w:cs="Arial"/>
          <w:b/>
          <w:i/>
          <w:iCs/>
        </w:rPr>
        <w:t>Koszt powyższych usług w razie wystąpienia zdarzenia zostanie wliczony do wartości zamówienia.</w:t>
      </w:r>
    </w:p>
    <w:p w14:paraId="3FF5B759" w14:textId="77777777" w:rsidR="004E6F16" w:rsidRDefault="004E6F16" w:rsidP="004E6F16">
      <w:pPr>
        <w:spacing w:before="120"/>
        <w:rPr>
          <w:rFonts w:ascii="Arial" w:hAnsi="Arial" w:cs="Arial"/>
        </w:rPr>
      </w:pPr>
    </w:p>
    <w:p w14:paraId="004A3F87" w14:textId="77777777" w:rsidR="004E6F16" w:rsidRDefault="004E6F16" w:rsidP="004E6F16">
      <w:pPr>
        <w:spacing w:before="120"/>
        <w:rPr>
          <w:rFonts w:ascii="Arial" w:hAnsi="Arial" w:cs="Arial"/>
        </w:rPr>
      </w:pPr>
    </w:p>
    <w:tbl>
      <w:tblPr>
        <w:tblW w:w="0" w:type="auto"/>
        <w:tblInd w:w="38" w:type="dxa"/>
        <w:tblLook w:val="01E0" w:firstRow="1" w:lastRow="1" w:firstColumn="1" w:lastColumn="1" w:noHBand="0" w:noVBand="0"/>
      </w:tblPr>
      <w:tblGrid>
        <w:gridCol w:w="3044"/>
        <w:gridCol w:w="2974"/>
        <w:gridCol w:w="3016"/>
      </w:tblGrid>
      <w:tr w:rsidR="004E6F16" w:rsidRPr="002E2F60" w14:paraId="0DB29B30" w14:textId="77777777" w:rsidTr="00E02746">
        <w:tc>
          <w:tcPr>
            <w:tcW w:w="3164" w:type="dxa"/>
            <w:shd w:val="clear" w:color="auto" w:fill="auto"/>
          </w:tcPr>
          <w:p w14:paraId="5087B3F0" w14:textId="77777777" w:rsidR="004E6F16" w:rsidRPr="002E2F60" w:rsidRDefault="004E6F16" w:rsidP="00E02746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2E2F60">
              <w:rPr>
                <w:rFonts w:ascii="Arial" w:hAnsi="Arial" w:cs="Arial"/>
                <w:b/>
              </w:rPr>
              <w:t>Użytkownik</w:t>
            </w:r>
          </w:p>
        </w:tc>
        <w:tc>
          <w:tcPr>
            <w:tcW w:w="3165" w:type="dxa"/>
            <w:shd w:val="clear" w:color="auto" w:fill="auto"/>
          </w:tcPr>
          <w:p w14:paraId="010ED987" w14:textId="77777777" w:rsidR="004E6F16" w:rsidRPr="002E2F60" w:rsidRDefault="004E6F16" w:rsidP="00E02746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165" w:type="dxa"/>
            <w:shd w:val="clear" w:color="auto" w:fill="auto"/>
          </w:tcPr>
          <w:p w14:paraId="31BBD3A1" w14:textId="77777777" w:rsidR="004E6F16" w:rsidRPr="002E2F60" w:rsidRDefault="004E6F16" w:rsidP="00E02746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2E2F60">
              <w:rPr>
                <w:rFonts w:ascii="Arial" w:hAnsi="Arial" w:cs="Arial"/>
                <w:b/>
              </w:rPr>
              <w:t>Serwis</w:t>
            </w:r>
          </w:p>
        </w:tc>
      </w:tr>
      <w:tr w:rsidR="004E6F16" w:rsidRPr="002E2F60" w14:paraId="7D4FEB24" w14:textId="77777777" w:rsidTr="00E02746">
        <w:trPr>
          <w:trHeight w:val="1961"/>
        </w:trPr>
        <w:tc>
          <w:tcPr>
            <w:tcW w:w="3164" w:type="dxa"/>
            <w:tcBorders>
              <w:bottom w:val="dashed" w:sz="4" w:space="0" w:color="auto"/>
            </w:tcBorders>
            <w:shd w:val="clear" w:color="auto" w:fill="auto"/>
          </w:tcPr>
          <w:p w14:paraId="17F83B4C" w14:textId="77777777" w:rsidR="004E6F16" w:rsidRPr="002E2F60" w:rsidRDefault="004E6F16" w:rsidP="00E0274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65" w:type="dxa"/>
            <w:shd w:val="clear" w:color="auto" w:fill="auto"/>
          </w:tcPr>
          <w:p w14:paraId="29078CF1" w14:textId="77777777" w:rsidR="004E6F16" w:rsidRPr="002E2F60" w:rsidRDefault="004E6F16" w:rsidP="00E0274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65" w:type="dxa"/>
            <w:tcBorders>
              <w:bottom w:val="dashed" w:sz="4" w:space="0" w:color="auto"/>
            </w:tcBorders>
            <w:shd w:val="clear" w:color="auto" w:fill="auto"/>
          </w:tcPr>
          <w:p w14:paraId="21B6CFD5" w14:textId="77777777" w:rsidR="004E6F16" w:rsidRPr="002E2F60" w:rsidRDefault="004E6F16" w:rsidP="00E02746">
            <w:pPr>
              <w:spacing w:before="120"/>
              <w:rPr>
                <w:rFonts w:ascii="Arial" w:hAnsi="Arial" w:cs="Arial"/>
              </w:rPr>
            </w:pPr>
          </w:p>
        </w:tc>
      </w:tr>
    </w:tbl>
    <w:p w14:paraId="7DFCB494" w14:textId="77777777" w:rsidR="004E6F16" w:rsidRPr="00E9230B" w:rsidRDefault="004E6F16" w:rsidP="004E6F16">
      <w:pPr>
        <w:rPr>
          <w:rFonts w:ascii="Arial" w:hAnsi="Arial" w:cs="Arial"/>
        </w:rPr>
      </w:pPr>
    </w:p>
    <w:p w14:paraId="62A89AF5" w14:textId="77777777" w:rsidR="004E6F16" w:rsidRPr="00E9230B" w:rsidRDefault="004E6F16" w:rsidP="004E6F16">
      <w:pPr>
        <w:rPr>
          <w:rFonts w:ascii="Arial" w:hAnsi="Arial" w:cs="Arial"/>
        </w:rPr>
      </w:pPr>
    </w:p>
    <w:p w14:paraId="794D9951" w14:textId="77777777" w:rsidR="004E6F16" w:rsidRPr="00E9230B" w:rsidRDefault="004E6F16" w:rsidP="004E6F16">
      <w:pPr>
        <w:rPr>
          <w:rFonts w:ascii="Arial" w:hAnsi="Arial" w:cs="Arial"/>
        </w:rPr>
      </w:pPr>
    </w:p>
    <w:p w14:paraId="578A766D" w14:textId="77777777" w:rsidR="00E645CC" w:rsidRDefault="00E645CC"/>
    <w:sectPr w:rsidR="00E645C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CE21F" w14:textId="77777777" w:rsidR="004E6F16" w:rsidRDefault="004E6F16" w:rsidP="004E6F16">
      <w:r>
        <w:separator/>
      </w:r>
    </w:p>
  </w:endnote>
  <w:endnote w:type="continuationSeparator" w:id="0">
    <w:p w14:paraId="349A7D20" w14:textId="77777777" w:rsidR="004E6F16" w:rsidRDefault="004E6F16" w:rsidP="004E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CE0C2" w14:textId="77777777" w:rsidR="004E6F16" w:rsidRDefault="004E6F16" w:rsidP="004E6F16">
      <w:r>
        <w:separator/>
      </w:r>
    </w:p>
  </w:footnote>
  <w:footnote w:type="continuationSeparator" w:id="0">
    <w:p w14:paraId="60A5A72C" w14:textId="77777777" w:rsidR="004E6F16" w:rsidRDefault="004E6F16" w:rsidP="004E6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61F92" w14:textId="77777777" w:rsidR="004E6F16" w:rsidRDefault="004E6F16" w:rsidP="004E6F16">
    <w:pPr>
      <w:pStyle w:val="Nagwek"/>
      <w:jc w:val="right"/>
      <w:rPr>
        <w:i/>
        <w:iCs/>
        <w:sz w:val="22"/>
        <w:szCs w:val="22"/>
      </w:rPr>
    </w:pPr>
  </w:p>
  <w:p w14:paraId="034FEABC" w14:textId="7A9582C1" w:rsidR="004E6F16" w:rsidRPr="004E6F16" w:rsidRDefault="004E6F16" w:rsidP="004E6F16">
    <w:pPr>
      <w:pStyle w:val="Nagwek"/>
      <w:jc w:val="right"/>
      <w:rPr>
        <w:i/>
        <w:iCs/>
        <w:sz w:val="22"/>
        <w:szCs w:val="22"/>
      </w:rPr>
    </w:pPr>
    <w:r w:rsidRPr="004E6F16">
      <w:rPr>
        <w:i/>
        <w:iCs/>
        <w:sz w:val="22"/>
        <w:szCs w:val="22"/>
      </w:rPr>
      <w:t>Załącznik Nr 4 do zaproszenia do złożenia ostatecznej oferty cenowej – 119.Pu.2024</w:t>
    </w:r>
  </w:p>
  <w:p w14:paraId="0EFC0748" w14:textId="77777777" w:rsidR="004E6F16" w:rsidRDefault="004E6F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16"/>
    <w:rsid w:val="000C583F"/>
    <w:rsid w:val="003E5E0F"/>
    <w:rsid w:val="004E6F16"/>
    <w:rsid w:val="005616B5"/>
    <w:rsid w:val="00A10F01"/>
    <w:rsid w:val="00E645CC"/>
    <w:rsid w:val="00ED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F2A69"/>
  <w15:chartTrackingRefBased/>
  <w15:docId w15:val="{77D0CB55-2B6E-402F-A479-6A4B23FC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F16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?? tabeli"/>
    <w:basedOn w:val="Tekstpodstawowy"/>
    <w:rsid w:val="004E6F16"/>
    <w:pPr>
      <w:widowControl w:val="0"/>
      <w:suppressLineNumbers/>
    </w:pPr>
    <w:rPr>
      <w:rFonts w:ascii="Thorndale" w:hAnsi="Thorndale" w:cs="Thorndale"/>
      <w:color w:val="000000"/>
      <w:sz w:val="24"/>
      <w:szCs w:val="24"/>
      <w:lang w:val="cs-CZ"/>
    </w:rPr>
  </w:style>
  <w:style w:type="paragraph" w:customStyle="1" w:styleId="Tytutabeli">
    <w:name w:val="Tytu? tabeli"/>
    <w:basedOn w:val="Zawartotabeli"/>
    <w:rsid w:val="004E6F16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6F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6F1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E6F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F1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E6F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F1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494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3</cp:revision>
  <dcterms:created xsi:type="dcterms:W3CDTF">2024-12-13T07:57:00Z</dcterms:created>
  <dcterms:modified xsi:type="dcterms:W3CDTF">2024-12-13T09:10:00Z</dcterms:modified>
</cp:coreProperties>
</file>